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6E47A" w14:textId="4700BF80" w:rsidR="00C701A2" w:rsidRPr="003A5DCC" w:rsidRDefault="00C701A2" w:rsidP="003A5DCC">
      <w:pPr>
        <w:pStyle w:val="Default"/>
        <w:jc w:val="both"/>
        <w:rPr>
          <w:b/>
          <w:color w:val="auto"/>
          <w:sz w:val="32"/>
          <w:szCs w:val="32"/>
        </w:rPr>
      </w:pPr>
      <w:r w:rsidRPr="003A5DCC">
        <w:rPr>
          <w:b/>
          <w:bCs/>
          <w:color w:val="auto"/>
          <w:sz w:val="32"/>
          <w:szCs w:val="32"/>
        </w:rPr>
        <w:t>Request for Applications</w:t>
      </w:r>
    </w:p>
    <w:p w14:paraId="5AC818A0" w14:textId="0839432F" w:rsidR="00C701A2" w:rsidRPr="003A5DCC" w:rsidRDefault="00C701A2" w:rsidP="003A5DCC">
      <w:pPr>
        <w:jc w:val="both"/>
        <w:rPr>
          <w:rFonts w:ascii="Arial" w:hAnsi="Arial" w:cs="Arial"/>
          <w:bCs/>
          <w:sz w:val="32"/>
          <w:szCs w:val="32"/>
        </w:rPr>
      </w:pPr>
      <w:r w:rsidRPr="003A5DCC">
        <w:rPr>
          <w:rFonts w:ascii="Arial" w:hAnsi="Arial" w:cs="Arial"/>
          <w:bCs/>
          <w:sz w:val="32"/>
          <w:szCs w:val="32"/>
        </w:rPr>
        <w:t xml:space="preserve">RFA – </w:t>
      </w:r>
      <w:r w:rsidR="004F3943" w:rsidRPr="003A5DCC">
        <w:rPr>
          <w:rFonts w:ascii="Arial" w:hAnsi="Arial" w:cs="Arial"/>
          <w:bCs/>
          <w:sz w:val="32"/>
          <w:szCs w:val="32"/>
        </w:rPr>
        <w:t>202</w:t>
      </w:r>
      <w:r w:rsidR="003A5DCC" w:rsidRPr="003A5DCC">
        <w:rPr>
          <w:rFonts w:ascii="Arial" w:hAnsi="Arial" w:cs="Arial"/>
          <w:bCs/>
          <w:sz w:val="32"/>
          <w:szCs w:val="32"/>
        </w:rPr>
        <w:t>5</w:t>
      </w:r>
      <w:r w:rsidR="00022BEF" w:rsidRPr="003A5DCC">
        <w:rPr>
          <w:rFonts w:ascii="Arial" w:hAnsi="Arial" w:cs="Arial"/>
          <w:bCs/>
          <w:sz w:val="32"/>
          <w:szCs w:val="32"/>
        </w:rPr>
        <w:t>.1.</w:t>
      </w:r>
      <w:r w:rsidR="00D15EC9">
        <w:rPr>
          <w:rFonts w:ascii="Arial" w:hAnsi="Arial" w:cs="Arial"/>
          <w:bCs/>
          <w:sz w:val="32"/>
          <w:szCs w:val="32"/>
        </w:rPr>
        <w:t>A</w:t>
      </w:r>
    </w:p>
    <w:p w14:paraId="49659927" w14:textId="5A3CB458" w:rsidR="00C701A2" w:rsidRPr="003A5DCC" w:rsidRDefault="00D37BF1" w:rsidP="003A5DCC">
      <w:pPr>
        <w:pStyle w:val="Default"/>
        <w:jc w:val="both"/>
        <w:rPr>
          <w:b/>
          <w:bCs/>
          <w:color w:val="auto"/>
          <w:sz w:val="28"/>
          <w:szCs w:val="28"/>
        </w:rPr>
      </w:pPr>
      <w:r w:rsidRPr="003A5DCC">
        <w:rPr>
          <w:b/>
          <w:bCs/>
          <w:color w:val="auto"/>
          <w:sz w:val="28"/>
          <w:szCs w:val="28"/>
        </w:rPr>
        <w:t>Historically Black Colleges and Universities (HBCU</w:t>
      </w:r>
      <w:r w:rsidR="00903019" w:rsidRPr="003A5DCC">
        <w:rPr>
          <w:b/>
          <w:bCs/>
          <w:color w:val="auto"/>
          <w:sz w:val="28"/>
          <w:szCs w:val="28"/>
        </w:rPr>
        <w:t>s</w:t>
      </w:r>
      <w:r w:rsidRPr="003A5DCC">
        <w:rPr>
          <w:b/>
          <w:bCs/>
          <w:color w:val="auto"/>
          <w:sz w:val="28"/>
          <w:szCs w:val="28"/>
        </w:rPr>
        <w:t>) Inclusive Postsecondary Education</w:t>
      </w:r>
      <w:r w:rsidR="00BB0B4E" w:rsidRPr="003A5DCC">
        <w:rPr>
          <w:b/>
          <w:bCs/>
          <w:color w:val="auto"/>
          <w:sz w:val="28"/>
          <w:szCs w:val="28"/>
        </w:rPr>
        <w:t xml:space="preserve"> (IPSE) </w:t>
      </w:r>
      <w:r w:rsidR="00EB3E56" w:rsidRPr="003A5DCC">
        <w:rPr>
          <w:b/>
          <w:bCs/>
          <w:color w:val="auto"/>
          <w:sz w:val="28"/>
          <w:szCs w:val="28"/>
        </w:rPr>
        <w:t>Planning</w:t>
      </w:r>
    </w:p>
    <w:p w14:paraId="59B13DA4" w14:textId="77777777" w:rsidR="00C701A2" w:rsidRPr="003A5DCC" w:rsidRDefault="00C701A2" w:rsidP="003A5DCC">
      <w:pPr>
        <w:pStyle w:val="Default"/>
        <w:jc w:val="both"/>
        <w:rPr>
          <w:color w:val="auto"/>
        </w:rPr>
      </w:pPr>
    </w:p>
    <w:p w14:paraId="7F969990" w14:textId="77777777" w:rsidR="00C701A2" w:rsidRPr="003A5DCC" w:rsidRDefault="00C701A2" w:rsidP="003A5DCC">
      <w:pPr>
        <w:pStyle w:val="Default"/>
        <w:jc w:val="both"/>
        <w:rPr>
          <w:color w:val="auto"/>
        </w:rPr>
      </w:pPr>
      <w:r w:rsidRPr="003A5DCC">
        <w:rPr>
          <w:b/>
          <w:bCs/>
          <w:color w:val="auto"/>
        </w:rPr>
        <w:t>FUNDING AGENCY: North Carolina Council on Developmental Disabilities (NCCDD)</w:t>
      </w:r>
      <w:r w:rsidRPr="003A5DCC">
        <w:rPr>
          <w:b/>
          <w:bCs/>
          <w:i/>
          <w:iCs/>
          <w:color w:val="auto"/>
        </w:rPr>
        <w:t xml:space="preserve">, </w:t>
      </w:r>
      <w:r w:rsidRPr="003A5DCC">
        <w:rPr>
          <w:color w:val="auto"/>
        </w:rPr>
        <w:t xml:space="preserve">NC Department of Health and Human Services (DHHS), Office of the Secretary </w:t>
      </w:r>
    </w:p>
    <w:p w14:paraId="4F8E131C" w14:textId="77777777" w:rsidR="00C701A2" w:rsidRPr="003A5DCC" w:rsidRDefault="00C701A2" w:rsidP="003A5DCC">
      <w:pPr>
        <w:pStyle w:val="Default"/>
        <w:jc w:val="both"/>
        <w:rPr>
          <w:color w:val="auto"/>
        </w:rPr>
      </w:pPr>
    </w:p>
    <w:p w14:paraId="1880054C" w14:textId="7AB40C77" w:rsidR="00C701A2" w:rsidRPr="003A5DCC" w:rsidRDefault="00C701A2" w:rsidP="003A5DCC">
      <w:pPr>
        <w:pStyle w:val="Default"/>
        <w:jc w:val="both"/>
        <w:rPr>
          <w:b/>
          <w:bCs/>
          <w:color w:val="auto"/>
        </w:rPr>
      </w:pPr>
      <w:r w:rsidRPr="003A5DCC">
        <w:rPr>
          <w:b/>
          <w:bCs/>
          <w:color w:val="auto"/>
        </w:rPr>
        <w:t xml:space="preserve">ISSUE DATE: </w:t>
      </w:r>
      <w:r w:rsidR="00635638">
        <w:rPr>
          <w:b/>
          <w:color w:val="auto"/>
        </w:rPr>
        <w:t>September 3</w:t>
      </w:r>
      <w:r w:rsidR="00602D03" w:rsidRPr="003A5DCC">
        <w:rPr>
          <w:b/>
          <w:color w:val="auto"/>
        </w:rPr>
        <w:t>, 202</w:t>
      </w:r>
      <w:r w:rsidR="00314902" w:rsidRPr="003A5DCC">
        <w:rPr>
          <w:b/>
          <w:color w:val="auto"/>
        </w:rPr>
        <w:t>4</w:t>
      </w:r>
    </w:p>
    <w:p w14:paraId="0257EC36" w14:textId="77777777" w:rsidR="00C701A2" w:rsidRPr="003A5DCC" w:rsidRDefault="00C701A2" w:rsidP="003A5DCC">
      <w:pPr>
        <w:pStyle w:val="Default"/>
        <w:jc w:val="both"/>
        <w:rPr>
          <w:color w:val="auto"/>
        </w:rPr>
      </w:pPr>
    </w:p>
    <w:p w14:paraId="020D7E8E" w14:textId="32834323" w:rsidR="00C701A2" w:rsidRPr="003A5DCC" w:rsidRDefault="00C701A2" w:rsidP="003A5DCC">
      <w:pPr>
        <w:pStyle w:val="Default"/>
        <w:jc w:val="both"/>
        <w:rPr>
          <w:b/>
          <w:bCs/>
          <w:color w:val="auto"/>
        </w:rPr>
      </w:pPr>
      <w:r w:rsidRPr="003A5DCC">
        <w:rPr>
          <w:b/>
          <w:bCs/>
          <w:color w:val="auto"/>
        </w:rPr>
        <w:t xml:space="preserve">DEADLINE DATE: </w:t>
      </w:r>
      <w:r w:rsidR="00A01960">
        <w:rPr>
          <w:b/>
          <w:bCs/>
          <w:color w:val="auto"/>
        </w:rPr>
        <w:t>Dec</w:t>
      </w:r>
      <w:r w:rsidR="0003523E" w:rsidRPr="00D46A8B">
        <w:rPr>
          <w:b/>
          <w:bCs/>
          <w:color w:val="auto"/>
        </w:rPr>
        <w:t>em</w:t>
      </w:r>
      <w:r w:rsidR="003A5DCC" w:rsidRPr="00D46A8B">
        <w:rPr>
          <w:b/>
          <w:bCs/>
          <w:color w:val="auto"/>
        </w:rPr>
        <w:t xml:space="preserve">ber </w:t>
      </w:r>
      <w:r w:rsidR="00A01960">
        <w:rPr>
          <w:b/>
          <w:bCs/>
          <w:color w:val="auto"/>
        </w:rPr>
        <w:t>4</w:t>
      </w:r>
      <w:r w:rsidR="00602D03" w:rsidRPr="00D46A8B">
        <w:rPr>
          <w:b/>
          <w:bCs/>
          <w:color w:val="auto"/>
        </w:rPr>
        <w:t>, 202</w:t>
      </w:r>
      <w:r w:rsidR="00314902" w:rsidRPr="00D46A8B">
        <w:rPr>
          <w:b/>
          <w:bCs/>
          <w:color w:val="auto"/>
        </w:rPr>
        <w:t>4</w:t>
      </w:r>
    </w:p>
    <w:p w14:paraId="5ABCC423" w14:textId="77777777" w:rsidR="00C701A2" w:rsidRPr="003A5DCC" w:rsidRDefault="00C701A2" w:rsidP="003A5DCC">
      <w:pPr>
        <w:pStyle w:val="Default"/>
        <w:jc w:val="both"/>
        <w:rPr>
          <w:color w:val="auto"/>
        </w:rPr>
      </w:pPr>
    </w:p>
    <w:p w14:paraId="16BD462F" w14:textId="2531D4B9" w:rsidR="00C701A2" w:rsidRPr="003A5DCC" w:rsidRDefault="00C701A2" w:rsidP="003A5DCC">
      <w:pPr>
        <w:pStyle w:val="Default"/>
        <w:jc w:val="both"/>
        <w:rPr>
          <w:b/>
          <w:bCs/>
          <w:color w:val="auto"/>
        </w:rPr>
      </w:pPr>
      <w:r w:rsidRPr="003A5DCC">
        <w:rPr>
          <w:b/>
          <w:bCs/>
          <w:color w:val="auto"/>
        </w:rPr>
        <w:t xml:space="preserve">Receipt of applications online </w:t>
      </w:r>
      <w:bookmarkStart w:id="0" w:name="_Hlk131431589"/>
      <w:r w:rsidR="00D15EC9">
        <w:rPr>
          <w:b/>
          <w:bCs/>
          <w:color w:val="auto"/>
        </w:rPr>
        <w:t xml:space="preserve">at </w:t>
      </w:r>
      <w:hyperlink r:id="rId8" w:history="1">
        <w:r w:rsidR="00D15EC9" w:rsidRPr="00C969D9">
          <w:rPr>
            <w:rStyle w:val="Hyperlink"/>
            <w:b/>
            <w:bCs/>
          </w:rPr>
          <w:t>www.ddsuite.org</w:t>
        </w:r>
      </w:hyperlink>
      <w:r w:rsidR="00D15EC9">
        <w:rPr>
          <w:b/>
          <w:bCs/>
          <w:color w:val="auto"/>
        </w:rPr>
        <w:t xml:space="preserve"> </w:t>
      </w:r>
      <w:r w:rsidR="002720F8" w:rsidRPr="003A5DCC">
        <w:rPr>
          <w:b/>
          <w:bCs/>
          <w:color w:val="auto"/>
        </w:rPr>
        <w:t xml:space="preserve">through our DD Suite online database, </w:t>
      </w:r>
      <w:bookmarkEnd w:id="0"/>
      <w:r w:rsidR="00F97A82">
        <w:fldChar w:fldCharType="begin"/>
      </w:r>
      <w:r w:rsidR="00F97A82">
        <w:instrText>HYPERLINK "https://ddsuite.org/?nofa_id=2179"</w:instrText>
      </w:r>
      <w:r w:rsidR="00F97A82">
        <w:fldChar w:fldCharType="separate"/>
      </w:r>
      <w:r w:rsidR="00F97A82" w:rsidRPr="003A5DCC">
        <w:rPr>
          <w:rStyle w:val="Hyperlink"/>
          <w:b/>
          <w:bCs/>
          <w:color w:val="auto"/>
        </w:rPr>
        <w:t>HBCU IPSE Planning</w:t>
      </w:r>
      <w:r w:rsidR="00F97A82">
        <w:rPr>
          <w:rStyle w:val="Hyperlink"/>
          <w:b/>
          <w:bCs/>
          <w:color w:val="auto"/>
        </w:rPr>
        <w:fldChar w:fldCharType="end"/>
      </w:r>
      <w:r w:rsidR="002720F8" w:rsidRPr="003A5DCC">
        <w:rPr>
          <w:b/>
          <w:bCs/>
          <w:color w:val="auto"/>
        </w:rPr>
        <w:t xml:space="preserve">, </w:t>
      </w:r>
      <w:r w:rsidR="00467D8B" w:rsidRPr="003A5DCC">
        <w:rPr>
          <w:b/>
          <w:bCs/>
          <w:color w:val="auto"/>
        </w:rPr>
        <w:t>i</w:t>
      </w:r>
      <w:r w:rsidRPr="003A5DCC">
        <w:rPr>
          <w:b/>
          <w:bCs/>
          <w:color w:val="auto"/>
        </w:rPr>
        <w:t>s required.</w:t>
      </w:r>
      <w:r w:rsidR="005A712A" w:rsidRPr="003A5DCC">
        <w:rPr>
          <w:b/>
          <w:bCs/>
          <w:color w:val="auto"/>
        </w:rPr>
        <w:t xml:space="preserve"> </w:t>
      </w:r>
      <w:r w:rsidRPr="003A5DCC">
        <w:rPr>
          <w:b/>
          <w:bCs/>
          <w:color w:val="auto"/>
        </w:rPr>
        <w:t xml:space="preserve">All applications must be received by 5:00 pm </w:t>
      </w:r>
      <w:r w:rsidR="00E7000D" w:rsidRPr="003A5DCC">
        <w:rPr>
          <w:b/>
          <w:bCs/>
          <w:color w:val="auto"/>
        </w:rPr>
        <w:t>Eastern Time (</w:t>
      </w:r>
      <w:r w:rsidRPr="003A5DCC">
        <w:rPr>
          <w:b/>
          <w:bCs/>
          <w:color w:val="auto"/>
        </w:rPr>
        <w:t>ET</w:t>
      </w:r>
      <w:r w:rsidR="00E7000D" w:rsidRPr="003A5DCC">
        <w:rPr>
          <w:b/>
          <w:bCs/>
          <w:color w:val="auto"/>
        </w:rPr>
        <w:t>)</w:t>
      </w:r>
      <w:r w:rsidRPr="003A5DCC">
        <w:rPr>
          <w:b/>
          <w:bCs/>
          <w:color w:val="auto"/>
        </w:rPr>
        <w:t xml:space="preserve"> on</w:t>
      </w:r>
      <w:r w:rsidR="00DF3AE8" w:rsidRPr="003A5DCC">
        <w:rPr>
          <w:b/>
          <w:bCs/>
          <w:color w:val="auto"/>
        </w:rPr>
        <w:t xml:space="preserve"> </w:t>
      </w:r>
      <w:r w:rsidR="00A01960">
        <w:rPr>
          <w:b/>
          <w:bCs/>
          <w:color w:val="auto"/>
        </w:rPr>
        <w:t>Dec</w:t>
      </w:r>
      <w:r w:rsidR="0003523E" w:rsidRPr="00D46A8B">
        <w:rPr>
          <w:b/>
          <w:bCs/>
          <w:color w:val="auto"/>
        </w:rPr>
        <w:t>em</w:t>
      </w:r>
      <w:r w:rsidR="003A5DCC" w:rsidRPr="00D46A8B">
        <w:rPr>
          <w:b/>
          <w:bCs/>
          <w:color w:val="auto"/>
        </w:rPr>
        <w:t xml:space="preserve">ber </w:t>
      </w:r>
      <w:r w:rsidR="00A01960">
        <w:rPr>
          <w:b/>
          <w:bCs/>
          <w:color w:val="auto"/>
        </w:rPr>
        <w:t>4</w:t>
      </w:r>
      <w:r w:rsidRPr="00D46A8B">
        <w:rPr>
          <w:b/>
          <w:bCs/>
          <w:color w:val="auto"/>
        </w:rPr>
        <w:t>, 2</w:t>
      </w:r>
      <w:r w:rsidR="00E4788E" w:rsidRPr="00D46A8B">
        <w:rPr>
          <w:b/>
          <w:bCs/>
          <w:color w:val="auto"/>
        </w:rPr>
        <w:t>02</w:t>
      </w:r>
      <w:r w:rsidR="003A5DCC" w:rsidRPr="00D46A8B">
        <w:rPr>
          <w:b/>
          <w:bCs/>
          <w:color w:val="auto"/>
        </w:rPr>
        <w:t>4</w:t>
      </w:r>
      <w:r w:rsidRPr="003A5DCC">
        <w:rPr>
          <w:b/>
          <w:bCs/>
          <w:color w:val="auto"/>
        </w:rPr>
        <w:t>.</w:t>
      </w:r>
      <w:r w:rsidR="005A712A" w:rsidRPr="003A5DCC">
        <w:rPr>
          <w:b/>
          <w:bCs/>
          <w:color w:val="auto"/>
        </w:rPr>
        <w:t xml:space="preserve"> </w:t>
      </w:r>
      <w:r w:rsidRPr="003A5DCC">
        <w:rPr>
          <w:b/>
          <w:bCs/>
          <w:color w:val="auto"/>
        </w:rPr>
        <w:t xml:space="preserve">Please notify at least two weeks in advance of the due date if you need application materials in an alternate format or otherwise require accommodations under the Americans with Disabilities Act. </w:t>
      </w:r>
    </w:p>
    <w:p w14:paraId="763A323E" w14:textId="77777777" w:rsidR="00C701A2" w:rsidRPr="003A5DCC" w:rsidRDefault="00C701A2" w:rsidP="003A5DCC">
      <w:pPr>
        <w:pStyle w:val="Default"/>
        <w:jc w:val="both"/>
        <w:rPr>
          <w:color w:val="auto"/>
        </w:rPr>
      </w:pPr>
    </w:p>
    <w:p w14:paraId="31A66511" w14:textId="77777777" w:rsidR="00C701A2" w:rsidRPr="003A5DCC" w:rsidRDefault="00C701A2" w:rsidP="003A5DCC">
      <w:pPr>
        <w:pStyle w:val="Default"/>
        <w:jc w:val="both"/>
        <w:rPr>
          <w:color w:val="auto"/>
        </w:rPr>
      </w:pPr>
      <w:r w:rsidRPr="003A5DCC">
        <w:rPr>
          <w:color w:val="auto"/>
        </w:rPr>
        <w:t xml:space="preserve">Direct all inquiries concerning this Request for Applications (RFA) to: </w:t>
      </w:r>
    </w:p>
    <w:p w14:paraId="5780106C" w14:textId="77777777" w:rsidR="00C701A2" w:rsidRPr="003A5DCC" w:rsidRDefault="00C701A2" w:rsidP="003A5DCC">
      <w:pPr>
        <w:pStyle w:val="Default"/>
        <w:jc w:val="both"/>
        <w:rPr>
          <w:color w:val="auto"/>
        </w:rPr>
      </w:pPr>
    </w:p>
    <w:p w14:paraId="6702D181" w14:textId="77777777" w:rsidR="00C701A2" w:rsidRPr="003A5DCC" w:rsidRDefault="00C701A2" w:rsidP="003A5DCC">
      <w:pPr>
        <w:pStyle w:val="Default"/>
        <w:jc w:val="both"/>
        <w:rPr>
          <w:b/>
          <w:bCs/>
          <w:color w:val="auto"/>
        </w:rPr>
      </w:pPr>
      <w:r w:rsidRPr="003A5DCC">
        <w:rPr>
          <w:b/>
          <w:bCs/>
          <w:color w:val="auto"/>
        </w:rPr>
        <w:t xml:space="preserve">Mailing Address: </w:t>
      </w:r>
    </w:p>
    <w:p w14:paraId="722C2CA2" w14:textId="77777777" w:rsidR="00C701A2" w:rsidRPr="003A5DCC" w:rsidRDefault="00C701A2" w:rsidP="003A5DCC">
      <w:pPr>
        <w:pStyle w:val="Default"/>
        <w:jc w:val="both"/>
        <w:rPr>
          <w:color w:val="auto"/>
        </w:rPr>
      </w:pPr>
      <w:r w:rsidRPr="003A5DCC">
        <w:rPr>
          <w:bCs/>
          <w:color w:val="auto"/>
        </w:rPr>
        <w:t>NCCDD-RFA</w:t>
      </w:r>
    </w:p>
    <w:p w14:paraId="23B93CD6" w14:textId="77777777" w:rsidR="00C701A2" w:rsidRPr="003A5DCC" w:rsidRDefault="00C701A2" w:rsidP="003A5DCC">
      <w:pPr>
        <w:pStyle w:val="Default"/>
        <w:jc w:val="both"/>
        <w:rPr>
          <w:color w:val="auto"/>
        </w:rPr>
      </w:pPr>
      <w:r w:rsidRPr="003A5DCC">
        <w:rPr>
          <w:color w:val="auto"/>
        </w:rPr>
        <w:t xml:space="preserve">North Carolina Council on Developmental Disabilities </w:t>
      </w:r>
    </w:p>
    <w:p w14:paraId="25DD7A8C" w14:textId="77777777" w:rsidR="00467D8B" w:rsidRPr="003A5DCC" w:rsidRDefault="00467D8B" w:rsidP="003A5DCC">
      <w:pPr>
        <w:pStyle w:val="Default"/>
        <w:jc w:val="both"/>
        <w:rPr>
          <w:color w:val="auto"/>
        </w:rPr>
      </w:pPr>
      <w:r w:rsidRPr="003A5DCC">
        <w:rPr>
          <w:color w:val="auto"/>
        </w:rPr>
        <w:t xml:space="preserve">2010 Mail Service Center </w:t>
      </w:r>
    </w:p>
    <w:p w14:paraId="46847674" w14:textId="62C11F5F" w:rsidR="00467D8B" w:rsidRPr="003A5DCC" w:rsidRDefault="00467D8B" w:rsidP="003A5DCC">
      <w:pPr>
        <w:pStyle w:val="Default"/>
        <w:jc w:val="both"/>
        <w:rPr>
          <w:color w:val="auto"/>
        </w:rPr>
      </w:pPr>
      <w:r w:rsidRPr="003A5DCC">
        <w:rPr>
          <w:color w:val="auto"/>
        </w:rPr>
        <w:t>Raleigh NC 27699</w:t>
      </w:r>
    </w:p>
    <w:p w14:paraId="1FFA7A0C" w14:textId="02EF5322" w:rsidR="00C701A2" w:rsidRPr="003A5DCC" w:rsidRDefault="00C701A2" w:rsidP="003A5DCC">
      <w:pPr>
        <w:pStyle w:val="Default"/>
        <w:jc w:val="both"/>
        <w:rPr>
          <w:color w:val="auto"/>
        </w:rPr>
      </w:pPr>
      <w:r w:rsidRPr="003A5DCC">
        <w:rPr>
          <w:b/>
          <w:bCs/>
          <w:color w:val="auto"/>
        </w:rPr>
        <w:t>Via Email:</w:t>
      </w:r>
      <w:r w:rsidR="005A712A" w:rsidRPr="003A5DCC">
        <w:rPr>
          <w:b/>
          <w:bCs/>
          <w:color w:val="auto"/>
        </w:rPr>
        <w:t xml:space="preserve"> </w:t>
      </w:r>
      <w:hyperlink r:id="rId9" w:history="1">
        <w:r w:rsidRPr="003A5DCC">
          <w:rPr>
            <w:rStyle w:val="Hyperlink"/>
            <w:color w:val="auto"/>
          </w:rPr>
          <w:t>RFAinfo@nccdd.org</w:t>
        </w:r>
      </w:hyperlink>
      <w:r w:rsidRPr="003A5DCC">
        <w:rPr>
          <w:color w:val="auto"/>
        </w:rPr>
        <w:t xml:space="preserve"> </w:t>
      </w:r>
    </w:p>
    <w:p w14:paraId="6728DB80" w14:textId="77777777" w:rsidR="00C701A2" w:rsidRPr="003A5DCC" w:rsidRDefault="00C701A2" w:rsidP="003A5DCC">
      <w:pPr>
        <w:pStyle w:val="Default"/>
        <w:jc w:val="both"/>
        <w:rPr>
          <w:color w:val="auto"/>
        </w:rPr>
      </w:pPr>
    </w:p>
    <w:p w14:paraId="25799FBC" w14:textId="77777777" w:rsidR="00C701A2" w:rsidRPr="003A5DCC" w:rsidRDefault="00C701A2" w:rsidP="003A5DCC">
      <w:pPr>
        <w:pStyle w:val="Default"/>
        <w:jc w:val="both"/>
        <w:rPr>
          <w:color w:val="auto"/>
        </w:rPr>
      </w:pPr>
      <w:r w:rsidRPr="003A5DCC">
        <w:rPr>
          <w:b/>
          <w:bCs/>
          <w:color w:val="auto"/>
        </w:rPr>
        <w:t xml:space="preserve">Delivery Information: </w:t>
      </w:r>
    </w:p>
    <w:p w14:paraId="45F1A7CB" w14:textId="512F77E0" w:rsidR="00C701A2" w:rsidRPr="003A5DCC" w:rsidRDefault="00C701A2" w:rsidP="003A5DCC">
      <w:pPr>
        <w:jc w:val="both"/>
        <w:rPr>
          <w:rFonts w:ascii="Arial" w:hAnsi="Arial" w:cs="Arial"/>
          <w:sz w:val="24"/>
          <w:szCs w:val="24"/>
        </w:rPr>
      </w:pPr>
      <w:r w:rsidRPr="003A5DCC">
        <w:rPr>
          <w:rFonts w:ascii="Arial" w:hAnsi="Arial" w:cs="Arial"/>
          <w:sz w:val="24"/>
          <w:szCs w:val="24"/>
        </w:rPr>
        <w:t>Applicants for this RFA are strongly encouraged to submit the application electronically in the DD Suite online database found at</w:t>
      </w:r>
      <w:r w:rsidR="00D15EC9">
        <w:rPr>
          <w:rFonts w:ascii="Arial" w:hAnsi="Arial" w:cs="Arial"/>
          <w:sz w:val="24"/>
          <w:szCs w:val="24"/>
        </w:rPr>
        <w:t xml:space="preserve"> </w:t>
      </w:r>
      <w:hyperlink r:id="rId10" w:history="1">
        <w:r w:rsidR="00D15EC9" w:rsidRPr="00C969D9">
          <w:rPr>
            <w:rStyle w:val="Hyperlink"/>
            <w:rFonts w:ascii="Arial" w:hAnsi="Arial" w:cs="Arial"/>
            <w:sz w:val="24"/>
            <w:szCs w:val="24"/>
          </w:rPr>
          <w:t>www.ddsuite.org</w:t>
        </w:r>
      </w:hyperlink>
      <w:r w:rsidR="00D15EC9">
        <w:rPr>
          <w:rFonts w:ascii="Arial" w:hAnsi="Arial" w:cs="Arial"/>
          <w:sz w:val="24"/>
          <w:szCs w:val="24"/>
        </w:rPr>
        <w:t xml:space="preserve"> -</w:t>
      </w:r>
      <w:r w:rsidR="003347DC" w:rsidRPr="003A5DCC">
        <w:rPr>
          <w:rFonts w:ascii="Arial" w:hAnsi="Arial" w:cs="Arial"/>
          <w:sz w:val="24"/>
          <w:szCs w:val="24"/>
        </w:rPr>
        <w:t xml:space="preserve"> </w:t>
      </w:r>
      <w:hyperlink r:id="rId11" w:history="1">
        <w:r w:rsidR="00627808" w:rsidRPr="003A5DCC">
          <w:rPr>
            <w:rStyle w:val="Hyperlink"/>
            <w:rFonts w:ascii="Arial" w:hAnsi="Arial" w:cs="Arial"/>
            <w:b/>
            <w:bCs/>
            <w:color w:val="auto"/>
            <w:sz w:val="24"/>
            <w:szCs w:val="24"/>
          </w:rPr>
          <w:t xml:space="preserve">HBCU IPSE </w:t>
        </w:r>
        <w:r w:rsidR="00EB3E56" w:rsidRPr="003A5DCC">
          <w:rPr>
            <w:rStyle w:val="Hyperlink"/>
            <w:rFonts w:ascii="Arial" w:hAnsi="Arial" w:cs="Arial"/>
            <w:b/>
            <w:bCs/>
            <w:color w:val="auto"/>
            <w:sz w:val="24"/>
            <w:szCs w:val="24"/>
          </w:rPr>
          <w:t>Planning</w:t>
        </w:r>
      </w:hyperlink>
      <w:r w:rsidR="00467D8B" w:rsidRPr="003A5DCC">
        <w:rPr>
          <w:rFonts w:ascii="Arial" w:hAnsi="Arial" w:cs="Arial"/>
          <w:b/>
          <w:bCs/>
        </w:rPr>
        <w:t xml:space="preserve">. </w:t>
      </w:r>
      <w:r w:rsidR="00D15EC9">
        <w:rPr>
          <w:rFonts w:ascii="Arial" w:hAnsi="Arial" w:cs="Arial"/>
          <w:sz w:val="24"/>
          <w:szCs w:val="24"/>
        </w:rPr>
        <w:t>NCCDD will not accept paper copies.</w:t>
      </w:r>
      <w:r w:rsidRPr="003A5DCC">
        <w:rPr>
          <w:rFonts w:ascii="Arial" w:hAnsi="Arial" w:cs="Arial"/>
          <w:sz w:val="24"/>
          <w:szCs w:val="24"/>
        </w:rPr>
        <w:t xml:space="preserve"> </w:t>
      </w:r>
    </w:p>
    <w:p w14:paraId="62BEEEEF" w14:textId="77777777" w:rsidR="00C701A2" w:rsidRPr="003A5DCC" w:rsidRDefault="00C701A2" w:rsidP="003A5DCC">
      <w:pPr>
        <w:jc w:val="both"/>
        <w:rPr>
          <w:rFonts w:ascii="Arial" w:hAnsi="Arial" w:cs="Arial"/>
          <w:b/>
        </w:rPr>
      </w:pPr>
    </w:p>
    <w:p w14:paraId="51E13F02" w14:textId="77777777" w:rsidR="00C701A2" w:rsidRPr="003A5DCC" w:rsidRDefault="00C701A2" w:rsidP="003A5DCC">
      <w:pPr>
        <w:jc w:val="both"/>
        <w:rPr>
          <w:rFonts w:ascii="Arial" w:hAnsi="Arial" w:cs="Arial"/>
          <w:b/>
        </w:rPr>
      </w:pPr>
      <w:r w:rsidRPr="003A5DCC">
        <w:rPr>
          <w:rFonts w:ascii="Arial" w:hAnsi="Arial" w:cs="Arial"/>
          <w:b/>
        </w:rPr>
        <w:br w:type="page"/>
      </w:r>
    </w:p>
    <w:p w14:paraId="63F91801" w14:textId="77777777" w:rsidR="00C701A2" w:rsidRPr="003A5DCC" w:rsidRDefault="00C701A2" w:rsidP="003A5DCC">
      <w:pPr>
        <w:jc w:val="both"/>
        <w:rPr>
          <w:rFonts w:ascii="Arial" w:hAnsi="Arial" w:cs="Arial"/>
          <w:b/>
          <w:sz w:val="24"/>
          <w:szCs w:val="24"/>
        </w:rPr>
      </w:pPr>
      <w:r w:rsidRPr="003A5DCC">
        <w:rPr>
          <w:rFonts w:ascii="Arial" w:hAnsi="Arial" w:cs="Arial"/>
          <w:b/>
          <w:sz w:val="24"/>
          <w:szCs w:val="24"/>
        </w:rPr>
        <w:lastRenderedPageBreak/>
        <w:t>Table of Contents</w:t>
      </w:r>
    </w:p>
    <w:p w14:paraId="661AC371" w14:textId="77777777" w:rsidR="00C701A2" w:rsidRPr="003A5DCC" w:rsidRDefault="00C701A2" w:rsidP="003A5DCC">
      <w:pPr>
        <w:jc w:val="both"/>
        <w:rPr>
          <w:rFonts w:ascii="Arial" w:hAnsi="Arial" w:cs="Arial"/>
          <w:b/>
          <w:sz w:val="24"/>
          <w:szCs w:val="24"/>
        </w:rPr>
      </w:pPr>
    </w:p>
    <w:p w14:paraId="2BC8A12A" w14:textId="77777777" w:rsidR="00C701A2" w:rsidRPr="003A5DCC" w:rsidRDefault="00C701A2" w:rsidP="003A5DCC">
      <w:pPr>
        <w:tabs>
          <w:tab w:val="right" w:leader="dot" w:pos="8640"/>
        </w:tabs>
        <w:jc w:val="both"/>
        <w:rPr>
          <w:rFonts w:ascii="Arial" w:hAnsi="Arial" w:cs="Arial"/>
          <w:sz w:val="24"/>
          <w:szCs w:val="24"/>
        </w:rPr>
      </w:pPr>
    </w:p>
    <w:p w14:paraId="4ADB9D4D" w14:textId="77777777" w:rsidR="00C701A2" w:rsidRPr="003A5DCC" w:rsidRDefault="00C701A2" w:rsidP="003A5DCC">
      <w:pPr>
        <w:pStyle w:val="ListParagraph"/>
        <w:numPr>
          <w:ilvl w:val="0"/>
          <w:numId w:val="10"/>
        </w:numPr>
        <w:tabs>
          <w:tab w:val="right" w:leader="dot" w:pos="8640"/>
        </w:tabs>
        <w:spacing w:after="0" w:line="240" w:lineRule="auto"/>
        <w:ind w:left="1080"/>
        <w:jc w:val="both"/>
        <w:rPr>
          <w:rFonts w:ascii="Arial" w:hAnsi="Arial" w:cs="Arial"/>
          <w:sz w:val="24"/>
          <w:szCs w:val="24"/>
        </w:rPr>
      </w:pPr>
      <w:r w:rsidRPr="003A5DCC">
        <w:rPr>
          <w:rFonts w:ascii="Arial" w:hAnsi="Arial" w:cs="Arial"/>
          <w:sz w:val="24"/>
          <w:szCs w:val="24"/>
        </w:rPr>
        <w:t>Introduction</w:t>
      </w:r>
      <w:r w:rsidRPr="003A5DCC">
        <w:rPr>
          <w:rFonts w:ascii="Arial" w:hAnsi="Arial" w:cs="Arial"/>
          <w:sz w:val="24"/>
          <w:szCs w:val="24"/>
        </w:rPr>
        <w:tab/>
        <w:t>Page 3</w:t>
      </w:r>
    </w:p>
    <w:p w14:paraId="662E7307" w14:textId="77777777" w:rsidR="00C701A2" w:rsidRPr="003A5DCC" w:rsidRDefault="00C701A2" w:rsidP="003A5DCC">
      <w:pPr>
        <w:pStyle w:val="ListParagraph"/>
        <w:tabs>
          <w:tab w:val="right" w:leader="dot" w:pos="8640"/>
        </w:tabs>
        <w:ind w:left="1080"/>
        <w:jc w:val="both"/>
        <w:rPr>
          <w:rFonts w:ascii="Arial" w:hAnsi="Arial" w:cs="Arial"/>
          <w:sz w:val="24"/>
          <w:szCs w:val="24"/>
        </w:rPr>
      </w:pPr>
    </w:p>
    <w:p w14:paraId="1EFFCE81" w14:textId="77777777" w:rsidR="00C701A2" w:rsidRPr="003A5DCC" w:rsidRDefault="00C701A2" w:rsidP="003A5DCC">
      <w:pPr>
        <w:pStyle w:val="ListParagraph"/>
        <w:numPr>
          <w:ilvl w:val="0"/>
          <w:numId w:val="10"/>
        </w:numPr>
        <w:tabs>
          <w:tab w:val="right" w:leader="dot" w:pos="8640"/>
        </w:tabs>
        <w:spacing w:after="0" w:line="240" w:lineRule="auto"/>
        <w:ind w:left="1080"/>
        <w:jc w:val="both"/>
        <w:rPr>
          <w:rFonts w:ascii="Arial" w:hAnsi="Arial" w:cs="Arial"/>
          <w:sz w:val="24"/>
          <w:szCs w:val="24"/>
        </w:rPr>
      </w:pPr>
      <w:r w:rsidRPr="003A5DCC">
        <w:rPr>
          <w:rFonts w:ascii="Arial" w:hAnsi="Arial" w:cs="Arial"/>
          <w:sz w:val="24"/>
          <w:szCs w:val="24"/>
        </w:rPr>
        <w:t>About NCCDD</w:t>
      </w:r>
      <w:r w:rsidRPr="003A5DCC">
        <w:rPr>
          <w:rFonts w:ascii="Arial" w:hAnsi="Arial" w:cs="Arial"/>
          <w:sz w:val="24"/>
          <w:szCs w:val="24"/>
        </w:rPr>
        <w:tab/>
        <w:t>Page 4</w:t>
      </w:r>
    </w:p>
    <w:p w14:paraId="56A1E11C" w14:textId="77777777" w:rsidR="00C701A2" w:rsidRPr="003A5DCC" w:rsidRDefault="00C701A2" w:rsidP="003A5DCC">
      <w:pPr>
        <w:tabs>
          <w:tab w:val="right" w:leader="dot" w:pos="8640"/>
        </w:tabs>
        <w:jc w:val="both"/>
        <w:rPr>
          <w:rFonts w:ascii="Arial" w:hAnsi="Arial" w:cs="Arial"/>
          <w:sz w:val="24"/>
          <w:szCs w:val="24"/>
        </w:rPr>
      </w:pPr>
    </w:p>
    <w:p w14:paraId="1B45DC7F" w14:textId="77777777" w:rsidR="00C701A2" w:rsidRPr="003A5DCC" w:rsidRDefault="00C701A2" w:rsidP="003A5DCC">
      <w:pPr>
        <w:pStyle w:val="ListParagraph"/>
        <w:numPr>
          <w:ilvl w:val="0"/>
          <w:numId w:val="10"/>
        </w:numPr>
        <w:tabs>
          <w:tab w:val="right" w:leader="dot" w:pos="8640"/>
        </w:tabs>
        <w:spacing w:after="0" w:line="240" w:lineRule="auto"/>
        <w:ind w:left="1080"/>
        <w:jc w:val="both"/>
        <w:rPr>
          <w:rFonts w:ascii="Arial" w:hAnsi="Arial" w:cs="Arial"/>
          <w:sz w:val="24"/>
          <w:szCs w:val="24"/>
        </w:rPr>
      </w:pPr>
      <w:r w:rsidRPr="003A5DCC">
        <w:rPr>
          <w:rFonts w:ascii="Arial" w:hAnsi="Arial" w:cs="Arial"/>
          <w:sz w:val="24"/>
          <w:szCs w:val="24"/>
        </w:rPr>
        <w:t xml:space="preserve">Request for Applications </w:t>
      </w:r>
      <w:r w:rsidRPr="003A5DCC">
        <w:rPr>
          <w:rFonts w:ascii="Arial" w:hAnsi="Arial" w:cs="Arial"/>
          <w:sz w:val="24"/>
          <w:szCs w:val="24"/>
        </w:rPr>
        <w:tab/>
        <w:t>Page 5</w:t>
      </w:r>
    </w:p>
    <w:p w14:paraId="6228A823" w14:textId="77777777" w:rsidR="00C701A2" w:rsidRPr="003A5DCC" w:rsidRDefault="00C701A2" w:rsidP="003A5DCC">
      <w:pPr>
        <w:pStyle w:val="ListParagraph"/>
        <w:ind w:left="1080"/>
        <w:jc w:val="both"/>
        <w:rPr>
          <w:rFonts w:ascii="Arial" w:hAnsi="Arial" w:cs="Arial"/>
          <w:sz w:val="24"/>
          <w:szCs w:val="24"/>
        </w:rPr>
      </w:pPr>
      <w:r w:rsidRPr="003A5DCC">
        <w:rPr>
          <w:rFonts w:ascii="Arial" w:hAnsi="Arial" w:cs="Arial"/>
          <w:sz w:val="24"/>
          <w:szCs w:val="24"/>
        </w:rPr>
        <w:t xml:space="preserve"> </w:t>
      </w:r>
      <w:r w:rsidRPr="003A5DCC">
        <w:rPr>
          <w:rFonts w:ascii="Arial" w:hAnsi="Arial" w:cs="Arial"/>
          <w:sz w:val="24"/>
          <w:szCs w:val="24"/>
        </w:rPr>
        <w:tab/>
        <w:t>Intent</w:t>
      </w:r>
    </w:p>
    <w:p w14:paraId="4CC722CD" w14:textId="77777777" w:rsidR="00C701A2" w:rsidRPr="003A5DCC" w:rsidRDefault="00C701A2" w:rsidP="003A5DCC">
      <w:pPr>
        <w:pStyle w:val="ListParagraph"/>
        <w:ind w:left="1080"/>
        <w:jc w:val="both"/>
        <w:rPr>
          <w:rFonts w:ascii="Arial" w:hAnsi="Arial" w:cs="Arial"/>
          <w:sz w:val="24"/>
          <w:szCs w:val="24"/>
        </w:rPr>
      </w:pPr>
      <w:r w:rsidRPr="003A5DCC">
        <w:rPr>
          <w:rFonts w:ascii="Arial" w:hAnsi="Arial" w:cs="Arial"/>
          <w:sz w:val="24"/>
          <w:szCs w:val="24"/>
        </w:rPr>
        <w:tab/>
        <w:t>Background</w:t>
      </w:r>
    </w:p>
    <w:p w14:paraId="0E8EF562" w14:textId="77777777" w:rsidR="00C701A2" w:rsidRPr="003A5DCC" w:rsidRDefault="00C701A2" w:rsidP="003A5DCC">
      <w:pPr>
        <w:pStyle w:val="ListParagraph"/>
        <w:ind w:left="1080"/>
        <w:jc w:val="both"/>
        <w:rPr>
          <w:rFonts w:ascii="Arial" w:hAnsi="Arial" w:cs="Arial"/>
          <w:sz w:val="24"/>
          <w:szCs w:val="24"/>
        </w:rPr>
      </w:pPr>
      <w:r w:rsidRPr="003A5DCC">
        <w:rPr>
          <w:rFonts w:ascii="Arial" w:hAnsi="Arial" w:cs="Arial"/>
          <w:sz w:val="24"/>
          <w:szCs w:val="24"/>
        </w:rPr>
        <w:tab/>
        <w:t>Deliverables</w:t>
      </w:r>
    </w:p>
    <w:p w14:paraId="1D685B17" w14:textId="77777777" w:rsidR="00C701A2" w:rsidRPr="003A5DCC" w:rsidRDefault="00C701A2" w:rsidP="003A5DCC">
      <w:pPr>
        <w:pStyle w:val="ListParagraph"/>
        <w:ind w:left="1080"/>
        <w:jc w:val="both"/>
        <w:rPr>
          <w:rFonts w:ascii="Arial" w:hAnsi="Arial" w:cs="Arial"/>
          <w:sz w:val="24"/>
          <w:szCs w:val="24"/>
        </w:rPr>
      </w:pPr>
      <w:r w:rsidRPr="003A5DCC">
        <w:rPr>
          <w:rFonts w:ascii="Arial" w:hAnsi="Arial" w:cs="Arial"/>
          <w:sz w:val="24"/>
          <w:szCs w:val="24"/>
        </w:rPr>
        <w:tab/>
        <w:t>Contractor Responsibilities</w:t>
      </w:r>
    </w:p>
    <w:p w14:paraId="477B3475" w14:textId="77777777" w:rsidR="00C701A2" w:rsidRPr="003A5DCC" w:rsidRDefault="00C701A2" w:rsidP="003A5DCC">
      <w:pPr>
        <w:pStyle w:val="ListParagraph"/>
        <w:ind w:left="1080"/>
        <w:jc w:val="both"/>
        <w:rPr>
          <w:rFonts w:ascii="Arial" w:hAnsi="Arial" w:cs="Arial"/>
          <w:sz w:val="24"/>
          <w:szCs w:val="24"/>
        </w:rPr>
      </w:pPr>
    </w:p>
    <w:p w14:paraId="5C9841B2" w14:textId="4866036F" w:rsidR="00C701A2" w:rsidRPr="003A5DCC" w:rsidRDefault="00C701A2" w:rsidP="003A5DCC">
      <w:pPr>
        <w:pStyle w:val="ListParagraph"/>
        <w:numPr>
          <w:ilvl w:val="0"/>
          <w:numId w:val="10"/>
        </w:numPr>
        <w:tabs>
          <w:tab w:val="right" w:leader="dot" w:pos="8640"/>
        </w:tabs>
        <w:spacing w:after="0" w:line="240" w:lineRule="auto"/>
        <w:ind w:left="1080"/>
        <w:jc w:val="both"/>
        <w:rPr>
          <w:rFonts w:ascii="Arial" w:hAnsi="Arial" w:cs="Arial"/>
          <w:sz w:val="24"/>
          <w:szCs w:val="24"/>
        </w:rPr>
      </w:pPr>
      <w:r w:rsidRPr="003A5DCC">
        <w:rPr>
          <w:rFonts w:ascii="Arial" w:hAnsi="Arial" w:cs="Arial"/>
          <w:sz w:val="24"/>
          <w:szCs w:val="24"/>
        </w:rPr>
        <w:t>Applicant Eligibility</w:t>
      </w:r>
      <w:r w:rsidRPr="003A5DCC">
        <w:rPr>
          <w:rFonts w:ascii="Arial" w:hAnsi="Arial" w:cs="Arial"/>
          <w:sz w:val="24"/>
          <w:szCs w:val="24"/>
        </w:rPr>
        <w:tab/>
        <w:t xml:space="preserve">Page </w:t>
      </w:r>
      <w:r w:rsidR="000E1294" w:rsidRPr="003A5DCC">
        <w:rPr>
          <w:rFonts w:ascii="Arial" w:hAnsi="Arial" w:cs="Arial"/>
          <w:sz w:val="24"/>
          <w:szCs w:val="24"/>
        </w:rPr>
        <w:t>1</w:t>
      </w:r>
      <w:r w:rsidR="00FB7A4D">
        <w:rPr>
          <w:rFonts w:ascii="Arial" w:hAnsi="Arial" w:cs="Arial"/>
          <w:sz w:val="24"/>
          <w:szCs w:val="24"/>
        </w:rPr>
        <w:t>3</w:t>
      </w:r>
    </w:p>
    <w:p w14:paraId="581D37A8" w14:textId="7BC27135" w:rsidR="00C701A2" w:rsidRPr="003A5DCC" w:rsidRDefault="00C701A2" w:rsidP="003A5DCC">
      <w:pPr>
        <w:pStyle w:val="ListParagraph"/>
        <w:tabs>
          <w:tab w:val="right" w:leader="dot" w:pos="8640"/>
        </w:tabs>
        <w:ind w:left="1440"/>
        <w:jc w:val="both"/>
        <w:rPr>
          <w:rFonts w:ascii="Arial" w:hAnsi="Arial" w:cs="Arial"/>
          <w:sz w:val="24"/>
          <w:szCs w:val="24"/>
        </w:rPr>
      </w:pPr>
      <w:r w:rsidRPr="003A5DCC">
        <w:rPr>
          <w:rFonts w:ascii="Arial" w:hAnsi="Arial" w:cs="Arial"/>
          <w:sz w:val="24"/>
          <w:szCs w:val="24"/>
        </w:rPr>
        <w:t xml:space="preserve">Use of </w:t>
      </w:r>
      <w:r w:rsidR="00AF7E85" w:rsidRPr="003A5DCC">
        <w:rPr>
          <w:rFonts w:ascii="Arial" w:hAnsi="Arial" w:cs="Arial"/>
          <w:sz w:val="24"/>
          <w:szCs w:val="24"/>
        </w:rPr>
        <w:t>F</w:t>
      </w:r>
      <w:r w:rsidRPr="003A5DCC">
        <w:rPr>
          <w:rFonts w:ascii="Arial" w:hAnsi="Arial" w:cs="Arial"/>
          <w:sz w:val="24"/>
          <w:szCs w:val="24"/>
        </w:rPr>
        <w:t>unds</w:t>
      </w:r>
    </w:p>
    <w:p w14:paraId="73ED1ABE" w14:textId="77777777" w:rsidR="00C701A2" w:rsidRPr="003A5DCC" w:rsidRDefault="00C701A2" w:rsidP="003A5DCC">
      <w:pPr>
        <w:pStyle w:val="ListParagraph"/>
        <w:tabs>
          <w:tab w:val="right" w:leader="dot" w:pos="8640"/>
        </w:tabs>
        <w:ind w:left="1440"/>
        <w:jc w:val="both"/>
        <w:rPr>
          <w:rFonts w:ascii="Arial" w:hAnsi="Arial" w:cs="Arial"/>
          <w:sz w:val="24"/>
          <w:szCs w:val="24"/>
        </w:rPr>
      </w:pPr>
      <w:r w:rsidRPr="003A5DCC">
        <w:rPr>
          <w:rFonts w:ascii="Arial" w:hAnsi="Arial" w:cs="Arial"/>
          <w:sz w:val="24"/>
          <w:szCs w:val="24"/>
        </w:rPr>
        <w:t>Performance Monitoring/Quality Assurance</w:t>
      </w:r>
    </w:p>
    <w:p w14:paraId="6A27EEBF" w14:textId="77777777" w:rsidR="00C701A2" w:rsidRPr="003A5DCC" w:rsidRDefault="00C701A2" w:rsidP="003A5DCC">
      <w:pPr>
        <w:pStyle w:val="ListParagraph"/>
        <w:tabs>
          <w:tab w:val="right" w:leader="dot" w:pos="8640"/>
        </w:tabs>
        <w:ind w:left="1440"/>
        <w:jc w:val="both"/>
        <w:rPr>
          <w:rFonts w:ascii="Arial" w:hAnsi="Arial" w:cs="Arial"/>
          <w:sz w:val="24"/>
          <w:szCs w:val="24"/>
        </w:rPr>
      </w:pPr>
    </w:p>
    <w:p w14:paraId="18FEFBD1" w14:textId="3B4F7A9E" w:rsidR="00C701A2" w:rsidRPr="003A5DCC" w:rsidRDefault="00C701A2" w:rsidP="003A5DCC">
      <w:pPr>
        <w:pStyle w:val="ListParagraph"/>
        <w:numPr>
          <w:ilvl w:val="0"/>
          <w:numId w:val="10"/>
        </w:numPr>
        <w:tabs>
          <w:tab w:val="right" w:leader="dot" w:pos="8640"/>
        </w:tabs>
        <w:spacing w:after="0" w:line="240" w:lineRule="auto"/>
        <w:ind w:left="1080"/>
        <w:jc w:val="both"/>
        <w:rPr>
          <w:rFonts w:ascii="Arial" w:hAnsi="Arial" w:cs="Arial"/>
          <w:sz w:val="24"/>
          <w:szCs w:val="24"/>
        </w:rPr>
      </w:pPr>
      <w:r w:rsidRPr="003A5DCC">
        <w:rPr>
          <w:rFonts w:ascii="Arial" w:hAnsi="Arial" w:cs="Arial"/>
          <w:sz w:val="24"/>
          <w:szCs w:val="24"/>
        </w:rPr>
        <w:t>Application Procurement Process and Application Review</w:t>
      </w:r>
      <w:r w:rsidRPr="003A5DCC">
        <w:rPr>
          <w:rFonts w:ascii="Arial" w:hAnsi="Arial" w:cs="Arial"/>
          <w:sz w:val="24"/>
          <w:szCs w:val="24"/>
        </w:rPr>
        <w:tab/>
        <w:t>Page 1</w:t>
      </w:r>
      <w:r w:rsidR="00FB7A4D">
        <w:rPr>
          <w:rFonts w:ascii="Arial" w:hAnsi="Arial" w:cs="Arial"/>
          <w:sz w:val="24"/>
          <w:szCs w:val="24"/>
        </w:rPr>
        <w:t>5</w:t>
      </w:r>
      <w:r w:rsidRPr="003A5DCC">
        <w:rPr>
          <w:rFonts w:ascii="Arial" w:hAnsi="Arial" w:cs="Arial"/>
          <w:sz w:val="24"/>
          <w:szCs w:val="24"/>
        </w:rPr>
        <w:br/>
      </w:r>
    </w:p>
    <w:p w14:paraId="090F4005" w14:textId="29537A05" w:rsidR="00C701A2" w:rsidRPr="003A5DCC" w:rsidRDefault="00C701A2" w:rsidP="003A5DCC">
      <w:pPr>
        <w:pStyle w:val="ListParagraph"/>
        <w:numPr>
          <w:ilvl w:val="0"/>
          <w:numId w:val="10"/>
        </w:numPr>
        <w:tabs>
          <w:tab w:val="right" w:leader="dot" w:pos="8640"/>
        </w:tabs>
        <w:spacing w:after="0" w:line="240" w:lineRule="auto"/>
        <w:ind w:left="1080"/>
        <w:jc w:val="both"/>
        <w:rPr>
          <w:rFonts w:ascii="Arial" w:hAnsi="Arial" w:cs="Arial"/>
          <w:sz w:val="24"/>
          <w:szCs w:val="24"/>
        </w:rPr>
      </w:pPr>
      <w:r w:rsidRPr="003A5DCC">
        <w:rPr>
          <w:rFonts w:ascii="Arial" w:hAnsi="Arial" w:cs="Arial"/>
          <w:sz w:val="24"/>
          <w:szCs w:val="24"/>
        </w:rPr>
        <w:t xml:space="preserve">Attachments to be </w:t>
      </w:r>
      <w:r w:rsidR="00642D8E" w:rsidRPr="003A5DCC">
        <w:rPr>
          <w:rFonts w:ascii="Arial" w:hAnsi="Arial" w:cs="Arial"/>
          <w:sz w:val="24"/>
          <w:szCs w:val="24"/>
        </w:rPr>
        <w:t>C</w:t>
      </w:r>
      <w:r w:rsidRPr="003A5DCC">
        <w:rPr>
          <w:rFonts w:ascii="Arial" w:hAnsi="Arial" w:cs="Arial"/>
          <w:sz w:val="24"/>
          <w:szCs w:val="24"/>
        </w:rPr>
        <w:t xml:space="preserve">ompleted upon </w:t>
      </w:r>
      <w:r w:rsidR="00642D8E" w:rsidRPr="003A5DCC">
        <w:rPr>
          <w:rFonts w:ascii="Arial" w:hAnsi="Arial" w:cs="Arial"/>
          <w:sz w:val="24"/>
          <w:szCs w:val="24"/>
        </w:rPr>
        <w:t>A</w:t>
      </w:r>
      <w:r w:rsidRPr="003A5DCC">
        <w:rPr>
          <w:rFonts w:ascii="Arial" w:hAnsi="Arial" w:cs="Arial"/>
          <w:sz w:val="24"/>
          <w:szCs w:val="24"/>
        </w:rPr>
        <w:t>ward</w:t>
      </w:r>
      <w:r w:rsidRPr="003A5DCC">
        <w:rPr>
          <w:rFonts w:ascii="Arial" w:hAnsi="Arial" w:cs="Arial"/>
          <w:sz w:val="24"/>
          <w:szCs w:val="24"/>
        </w:rPr>
        <w:tab/>
        <w:t>Page 1</w:t>
      </w:r>
      <w:r w:rsidR="00FB7A4D">
        <w:rPr>
          <w:rFonts w:ascii="Arial" w:hAnsi="Arial" w:cs="Arial"/>
          <w:sz w:val="24"/>
          <w:szCs w:val="24"/>
        </w:rPr>
        <w:t>6</w:t>
      </w:r>
    </w:p>
    <w:p w14:paraId="2917B10C" w14:textId="77777777" w:rsidR="00C701A2" w:rsidRPr="003A5DCC" w:rsidRDefault="00C701A2" w:rsidP="003A5DCC">
      <w:pPr>
        <w:tabs>
          <w:tab w:val="right" w:leader="dot" w:pos="8640"/>
        </w:tabs>
        <w:jc w:val="both"/>
        <w:rPr>
          <w:rFonts w:ascii="Arial" w:hAnsi="Arial" w:cs="Arial"/>
          <w:sz w:val="24"/>
          <w:szCs w:val="24"/>
        </w:rPr>
      </w:pPr>
    </w:p>
    <w:p w14:paraId="0CEFD9CD" w14:textId="77777777" w:rsidR="00C701A2" w:rsidRPr="003A5DCC" w:rsidRDefault="00C701A2" w:rsidP="003A5DCC">
      <w:pPr>
        <w:tabs>
          <w:tab w:val="right" w:leader="dot" w:pos="8640"/>
        </w:tabs>
        <w:jc w:val="both"/>
        <w:rPr>
          <w:rFonts w:ascii="Arial" w:hAnsi="Arial" w:cs="Arial"/>
        </w:rPr>
      </w:pPr>
      <w:r w:rsidRPr="003A5DCC">
        <w:rPr>
          <w:rFonts w:ascii="Arial" w:hAnsi="Arial" w:cs="Arial"/>
        </w:rPr>
        <w:br w:type="page"/>
      </w:r>
    </w:p>
    <w:p w14:paraId="0F95EDFC" w14:textId="77777777" w:rsidR="00C701A2" w:rsidRPr="003A5DCC" w:rsidRDefault="00C701A2" w:rsidP="003A5DCC">
      <w:pPr>
        <w:pStyle w:val="Default"/>
        <w:jc w:val="both"/>
        <w:rPr>
          <w:b/>
          <w:bCs/>
          <w:color w:val="auto"/>
          <w:u w:val="single"/>
        </w:rPr>
      </w:pPr>
      <w:r w:rsidRPr="003A5DCC">
        <w:rPr>
          <w:b/>
          <w:bCs/>
          <w:color w:val="auto"/>
          <w:u w:val="single"/>
        </w:rPr>
        <w:lastRenderedPageBreak/>
        <w:t xml:space="preserve">I. INTRODUCTION </w:t>
      </w:r>
    </w:p>
    <w:p w14:paraId="05D79EDD" w14:textId="77777777" w:rsidR="00C701A2" w:rsidRPr="003A5DCC" w:rsidRDefault="00C701A2" w:rsidP="003A5DCC">
      <w:pPr>
        <w:pStyle w:val="Default"/>
        <w:jc w:val="both"/>
        <w:rPr>
          <w:color w:val="auto"/>
          <w:u w:val="single"/>
        </w:rPr>
      </w:pPr>
    </w:p>
    <w:p w14:paraId="3BF62E3F" w14:textId="61A0709D" w:rsidR="00C701A2" w:rsidRPr="003A5DCC" w:rsidRDefault="00C701A2" w:rsidP="003A5DCC">
      <w:pPr>
        <w:pStyle w:val="Default"/>
        <w:jc w:val="both"/>
        <w:rPr>
          <w:color w:val="auto"/>
        </w:rPr>
      </w:pPr>
      <w:r w:rsidRPr="003A5DCC">
        <w:rPr>
          <w:color w:val="auto"/>
        </w:rPr>
        <w:t>The NCCDD makes funds available to fulfill its mission in accordance with the Developmental Disabilities Assistance and Bill of Rights Act (DD Act) and the Council’s Five-Year State Plan.</w:t>
      </w:r>
      <w:r w:rsidR="005E4DA0" w:rsidRPr="003A5DCC">
        <w:rPr>
          <w:color w:val="auto"/>
        </w:rPr>
        <w:t xml:space="preserve"> </w:t>
      </w:r>
      <w:r w:rsidRPr="003A5DCC">
        <w:rPr>
          <w:color w:val="auto"/>
        </w:rPr>
        <w:t xml:space="preserve">The NCCDD’s major funding source is the United States </w:t>
      </w:r>
      <w:r w:rsidR="001D0221" w:rsidRPr="003A5DCC">
        <w:rPr>
          <w:color w:val="auto"/>
        </w:rPr>
        <w:t xml:space="preserve">Dept. of Health and Human Services, Administration for Community Living, </w:t>
      </w:r>
      <w:r w:rsidRPr="003A5DCC">
        <w:rPr>
          <w:color w:val="auto"/>
        </w:rPr>
        <w:t>Administration on</w:t>
      </w:r>
      <w:r w:rsidR="001D0221" w:rsidRPr="003A5DCC">
        <w:rPr>
          <w:color w:val="auto"/>
        </w:rPr>
        <w:t xml:space="preserve"> Disabilities, Office of</w:t>
      </w:r>
      <w:r w:rsidRPr="003A5DCC">
        <w:rPr>
          <w:color w:val="auto"/>
        </w:rPr>
        <w:t xml:space="preserve"> Intellectual and Developmental Disabilities.</w:t>
      </w:r>
      <w:r w:rsidR="005A712A" w:rsidRPr="003A5DCC">
        <w:rPr>
          <w:color w:val="auto"/>
        </w:rPr>
        <w:t xml:space="preserve"> </w:t>
      </w:r>
      <w:r w:rsidRPr="003A5DCC">
        <w:rPr>
          <w:color w:val="auto"/>
        </w:rPr>
        <w:t>The NCCDD makes funds available primarily through competitive bids or Requests for Applications (RFAs). A general description of the current RFA is included in this document.</w:t>
      </w:r>
      <w:r w:rsidR="005A712A" w:rsidRPr="003A5DCC">
        <w:rPr>
          <w:color w:val="auto"/>
        </w:rPr>
        <w:t xml:space="preserve"> </w:t>
      </w:r>
      <w:r w:rsidRPr="003A5DCC">
        <w:rPr>
          <w:color w:val="auto"/>
        </w:rPr>
        <w:t xml:space="preserve">The complete RFA package is available through DD Suite </w:t>
      </w:r>
      <w:r w:rsidR="00D15EC9">
        <w:rPr>
          <w:color w:val="auto"/>
        </w:rPr>
        <w:t>(</w:t>
      </w:r>
      <w:hyperlink r:id="rId12" w:history="1">
        <w:r w:rsidR="00D15EC9" w:rsidRPr="00C969D9">
          <w:rPr>
            <w:rStyle w:val="Hyperlink"/>
          </w:rPr>
          <w:t>https://ddsuite.org/</w:t>
        </w:r>
      </w:hyperlink>
      <w:r w:rsidR="00D15EC9">
        <w:rPr>
          <w:color w:val="auto"/>
        </w:rPr>
        <w:t xml:space="preserve">) </w:t>
      </w:r>
      <w:hyperlink w:history="1"/>
      <w:r w:rsidRPr="003A5DCC">
        <w:rPr>
          <w:color w:val="auto"/>
        </w:rPr>
        <w:t xml:space="preserve">or may be requested in alternate formats or by mail. Please </w:t>
      </w:r>
      <w:r w:rsidR="004E053F">
        <w:rPr>
          <w:color w:val="auto"/>
        </w:rPr>
        <w:t xml:space="preserve">click the link to complete and </w:t>
      </w:r>
      <w:r w:rsidRPr="003A5DCC">
        <w:rPr>
          <w:color w:val="auto"/>
        </w:rPr>
        <w:t>submit the</w:t>
      </w:r>
      <w:r w:rsidR="00D3563B" w:rsidRPr="003A5DCC">
        <w:rPr>
          <w:color w:val="auto"/>
        </w:rPr>
        <w:t xml:space="preserve"> </w:t>
      </w:r>
      <w:hyperlink r:id="rId13" w:history="1">
        <w:r w:rsidR="00D3563B" w:rsidRPr="003A5DCC">
          <w:rPr>
            <w:rStyle w:val="Hyperlink"/>
            <w:color w:val="auto"/>
          </w:rPr>
          <w:t>Notification of Intent to Apply</w:t>
        </w:r>
      </w:hyperlink>
      <w:r w:rsidRPr="003A5DCC">
        <w:rPr>
          <w:color w:val="auto"/>
        </w:rPr>
        <w:t xml:space="preserve"> if your organization or agency intends to apply.</w:t>
      </w:r>
    </w:p>
    <w:p w14:paraId="6E58F5EF" w14:textId="77777777" w:rsidR="00C701A2" w:rsidRPr="003A5DCC" w:rsidRDefault="00C701A2" w:rsidP="003A5DCC">
      <w:pPr>
        <w:pStyle w:val="Default"/>
        <w:jc w:val="both"/>
        <w:rPr>
          <w:color w:val="auto"/>
        </w:rPr>
      </w:pPr>
    </w:p>
    <w:p w14:paraId="5469E0CE" w14:textId="53543913" w:rsidR="00C701A2" w:rsidRPr="003A5DCC" w:rsidRDefault="00D15EC9" w:rsidP="003A5DCC">
      <w:pPr>
        <w:pStyle w:val="Default"/>
        <w:jc w:val="both"/>
        <w:rPr>
          <w:color w:val="auto"/>
        </w:rPr>
      </w:pPr>
      <w:r w:rsidRPr="00D15EC9">
        <w:rPr>
          <w:color w:val="auto"/>
        </w:rPr>
        <w:t xml:space="preserve">Applications are welcomed from any individual organized as a business entity, university, non-profit, for-profit, or government agency that demonstrates that their agency is qualified, responsible, and capable of conducting the activities described. Eligible entities include any individual, organization, agency, for-profit or non-profit demonstrating an expertise in the focus area of this initiative. A non-profit private entity must submit proof of its 501(c)(3) status with a </w:t>
      </w:r>
      <w:hyperlink r:id="rId14" w:history="1">
        <w:r w:rsidRPr="00D15EC9">
          <w:rPr>
            <w:rStyle w:val="Hyperlink"/>
          </w:rPr>
          <w:t>current IRS determination letter</w:t>
        </w:r>
      </w:hyperlink>
      <w:r w:rsidRPr="00D15EC9">
        <w:rPr>
          <w:color w:val="auto"/>
        </w:rPr>
        <w:t>. The Council will not consider applications submitted by organizations that do not meet these eligibility requirements.</w:t>
      </w:r>
    </w:p>
    <w:p w14:paraId="0DB643C0" w14:textId="77777777" w:rsidR="00FC0A92" w:rsidRDefault="00FC0A92" w:rsidP="003A5DCC">
      <w:pPr>
        <w:pStyle w:val="Default"/>
        <w:jc w:val="both"/>
        <w:rPr>
          <w:color w:val="auto"/>
        </w:rPr>
      </w:pPr>
    </w:p>
    <w:p w14:paraId="7CE231C6" w14:textId="119079DC" w:rsidR="00C701A2" w:rsidRPr="003A5DCC" w:rsidRDefault="00FC0A92" w:rsidP="003A5DCC">
      <w:pPr>
        <w:pStyle w:val="Default"/>
        <w:jc w:val="both"/>
        <w:rPr>
          <w:color w:val="auto"/>
        </w:rPr>
      </w:pPr>
      <w:r>
        <w:rPr>
          <w:color w:val="auto"/>
        </w:rPr>
        <w:t>All non-government applicants</w:t>
      </w:r>
      <w:r w:rsidR="00C701A2" w:rsidRPr="003A5DCC">
        <w:rPr>
          <w:color w:val="auto"/>
        </w:rPr>
        <w:t xml:space="preserve"> must be registered with the North Carolina Secretary of State to conduct business in North Carolina</w:t>
      </w:r>
      <w:r w:rsidR="00E62DC4" w:rsidRPr="003A5DCC">
        <w:rPr>
          <w:color w:val="auto"/>
        </w:rPr>
        <w:t>,</w:t>
      </w:r>
      <w:r w:rsidR="00C701A2" w:rsidRPr="003A5DCC">
        <w:rPr>
          <w:color w:val="auto"/>
        </w:rPr>
        <w:t xml:space="preserve"> or be willing to complete the registration process in conjunction with the execution of the contract documents (see </w:t>
      </w:r>
      <w:hyperlink r:id="rId15" w:history="1">
        <w:r w:rsidR="00D15EC9">
          <w:rPr>
            <w:rStyle w:val="Hyperlink"/>
            <w:color w:val="auto"/>
          </w:rPr>
          <w:t>www.secretary.state.nc.us/corporations</w:t>
        </w:r>
      </w:hyperlink>
      <w:r w:rsidR="00C701A2" w:rsidRPr="003A5DCC">
        <w:rPr>
          <w:color w:val="auto"/>
        </w:rPr>
        <w:t xml:space="preserve">). </w:t>
      </w:r>
    </w:p>
    <w:p w14:paraId="0C9C6B33" w14:textId="77777777" w:rsidR="00C701A2" w:rsidRPr="003A5DCC" w:rsidRDefault="00C701A2" w:rsidP="003A5DCC">
      <w:pPr>
        <w:pStyle w:val="Default"/>
        <w:jc w:val="both"/>
        <w:rPr>
          <w:b/>
          <w:bCs/>
          <w:color w:val="auto"/>
          <w:u w:val="single"/>
        </w:rPr>
      </w:pPr>
    </w:p>
    <w:p w14:paraId="67C93727" w14:textId="77777777" w:rsidR="00C701A2" w:rsidRPr="003A5DCC" w:rsidRDefault="00C701A2" w:rsidP="003A5DCC">
      <w:pPr>
        <w:pStyle w:val="Default"/>
        <w:jc w:val="both"/>
        <w:rPr>
          <w:b/>
          <w:bCs/>
          <w:color w:val="auto"/>
          <w:u w:val="single"/>
        </w:rPr>
      </w:pPr>
    </w:p>
    <w:p w14:paraId="2D55B2C7" w14:textId="77777777" w:rsidR="00C701A2" w:rsidRPr="003A5DCC" w:rsidRDefault="00C701A2" w:rsidP="003A5DCC">
      <w:pPr>
        <w:pStyle w:val="Default"/>
        <w:jc w:val="both"/>
        <w:rPr>
          <w:b/>
          <w:bCs/>
          <w:color w:val="auto"/>
          <w:u w:val="single"/>
        </w:rPr>
      </w:pPr>
    </w:p>
    <w:p w14:paraId="4BB84D71" w14:textId="77777777" w:rsidR="00C701A2" w:rsidRPr="003A5DCC" w:rsidRDefault="00C701A2" w:rsidP="003A5DCC">
      <w:pPr>
        <w:pStyle w:val="Default"/>
        <w:jc w:val="both"/>
        <w:rPr>
          <w:b/>
          <w:bCs/>
          <w:color w:val="auto"/>
          <w:u w:val="single"/>
        </w:rPr>
      </w:pPr>
    </w:p>
    <w:p w14:paraId="787FB706" w14:textId="77777777" w:rsidR="00C701A2" w:rsidRPr="003A5DCC" w:rsidRDefault="00C701A2" w:rsidP="003A5DCC">
      <w:pPr>
        <w:pStyle w:val="Default"/>
        <w:jc w:val="both"/>
        <w:rPr>
          <w:b/>
          <w:bCs/>
          <w:color w:val="auto"/>
          <w:u w:val="single"/>
        </w:rPr>
      </w:pPr>
    </w:p>
    <w:p w14:paraId="569D4C40" w14:textId="77777777" w:rsidR="00C701A2" w:rsidRPr="003A5DCC" w:rsidRDefault="00C701A2" w:rsidP="003A5DCC">
      <w:pPr>
        <w:pStyle w:val="Default"/>
        <w:jc w:val="both"/>
        <w:rPr>
          <w:b/>
          <w:bCs/>
          <w:color w:val="auto"/>
          <w:u w:val="single"/>
        </w:rPr>
      </w:pPr>
    </w:p>
    <w:p w14:paraId="6B8322D1" w14:textId="77777777" w:rsidR="00C701A2" w:rsidRPr="003A5DCC" w:rsidRDefault="00C701A2" w:rsidP="003A5DCC">
      <w:pPr>
        <w:pStyle w:val="Default"/>
        <w:jc w:val="both"/>
        <w:rPr>
          <w:b/>
          <w:bCs/>
          <w:color w:val="auto"/>
          <w:u w:val="single"/>
        </w:rPr>
      </w:pPr>
    </w:p>
    <w:p w14:paraId="20DB9786" w14:textId="77777777" w:rsidR="00C701A2" w:rsidRPr="003A5DCC" w:rsidRDefault="00C701A2" w:rsidP="003A5DCC">
      <w:pPr>
        <w:pStyle w:val="Default"/>
        <w:jc w:val="both"/>
        <w:rPr>
          <w:b/>
          <w:bCs/>
          <w:color w:val="auto"/>
          <w:u w:val="single"/>
        </w:rPr>
      </w:pPr>
    </w:p>
    <w:p w14:paraId="2350C33A" w14:textId="77777777" w:rsidR="00C701A2" w:rsidRPr="003A5DCC" w:rsidRDefault="00C701A2" w:rsidP="003A5DCC">
      <w:pPr>
        <w:pStyle w:val="Default"/>
        <w:jc w:val="both"/>
        <w:rPr>
          <w:b/>
          <w:bCs/>
          <w:color w:val="auto"/>
          <w:u w:val="single"/>
        </w:rPr>
      </w:pPr>
    </w:p>
    <w:p w14:paraId="6C5E4FD9" w14:textId="77777777" w:rsidR="00C701A2" w:rsidRPr="00314902" w:rsidRDefault="00C701A2" w:rsidP="00C701A2">
      <w:pPr>
        <w:pStyle w:val="Default"/>
        <w:rPr>
          <w:b/>
          <w:bCs/>
          <w:color w:val="FF0000"/>
          <w:u w:val="single"/>
        </w:rPr>
      </w:pPr>
    </w:p>
    <w:p w14:paraId="792A387B" w14:textId="77777777" w:rsidR="00C701A2" w:rsidRPr="00314902" w:rsidRDefault="00C701A2" w:rsidP="00C701A2">
      <w:pPr>
        <w:pStyle w:val="Default"/>
        <w:rPr>
          <w:b/>
          <w:bCs/>
          <w:color w:val="FF0000"/>
          <w:u w:val="single"/>
        </w:rPr>
      </w:pPr>
    </w:p>
    <w:p w14:paraId="63C5C23D" w14:textId="77777777" w:rsidR="00C701A2" w:rsidRPr="00314902" w:rsidRDefault="00C701A2" w:rsidP="00C701A2">
      <w:pPr>
        <w:pStyle w:val="Default"/>
        <w:rPr>
          <w:b/>
          <w:bCs/>
          <w:color w:val="FF0000"/>
          <w:u w:val="single"/>
        </w:rPr>
      </w:pPr>
    </w:p>
    <w:p w14:paraId="34B98C3B" w14:textId="77777777" w:rsidR="00C701A2" w:rsidRPr="00314902" w:rsidRDefault="00C701A2" w:rsidP="00C701A2">
      <w:pPr>
        <w:pStyle w:val="Default"/>
        <w:rPr>
          <w:b/>
          <w:bCs/>
          <w:color w:val="FF0000"/>
          <w:u w:val="single"/>
        </w:rPr>
      </w:pPr>
    </w:p>
    <w:p w14:paraId="4D4586C1" w14:textId="77777777" w:rsidR="00C701A2" w:rsidRPr="00314902" w:rsidRDefault="00C701A2" w:rsidP="00C701A2">
      <w:pPr>
        <w:pStyle w:val="Default"/>
        <w:rPr>
          <w:b/>
          <w:bCs/>
          <w:color w:val="FF0000"/>
          <w:u w:val="single"/>
        </w:rPr>
      </w:pPr>
    </w:p>
    <w:p w14:paraId="7F4F7359" w14:textId="77777777" w:rsidR="00C701A2" w:rsidRPr="00314902" w:rsidRDefault="00C701A2" w:rsidP="00C701A2">
      <w:pPr>
        <w:pStyle w:val="Default"/>
        <w:rPr>
          <w:b/>
          <w:bCs/>
          <w:color w:val="FF0000"/>
          <w:u w:val="single"/>
        </w:rPr>
      </w:pPr>
    </w:p>
    <w:p w14:paraId="26092A59" w14:textId="77777777" w:rsidR="00C701A2" w:rsidRPr="00314902" w:rsidRDefault="00C701A2" w:rsidP="00C701A2">
      <w:pPr>
        <w:pStyle w:val="Default"/>
        <w:rPr>
          <w:b/>
          <w:bCs/>
          <w:color w:val="FF0000"/>
          <w:u w:val="single"/>
        </w:rPr>
      </w:pPr>
    </w:p>
    <w:p w14:paraId="48AA6C7A" w14:textId="77777777" w:rsidR="00C701A2" w:rsidRPr="00314902" w:rsidRDefault="00C701A2" w:rsidP="00C701A2">
      <w:pPr>
        <w:pStyle w:val="Default"/>
        <w:rPr>
          <w:b/>
          <w:bCs/>
          <w:color w:val="FF0000"/>
          <w:u w:val="single"/>
        </w:rPr>
      </w:pPr>
    </w:p>
    <w:p w14:paraId="4D105D7C" w14:textId="77777777" w:rsidR="00C701A2" w:rsidRPr="00314902" w:rsidRDefault="00C701A2" w:rsidP="00C701A2">
      <w:pPr>
        <w:pStyle w:val="Default"/>
        <w:rPr>
          <w:b/>
          <w:bCs/>
          <w:color w:val="FF0000"/>
          <w:u w:val="single"/>
        </w:rPr>
      </w:pPr>
    </w:p>
    <w:p w14:paraId="07DF3DBC" w14:textId="77777777" w:rsidR="00C701A2" w:rsidRPr="00314902" w:rsidRDefault="00C701A2" w:rsidP="00C701A2">
      <w:pPr>
        <w:pStyle w:val="Default"/>
        <w:rPr>
          <w:b/>
          <w:bCs/>
          <w:color w:val="FF0000"/>
          <w:u w:val="single"/>
        </w:rPr>
      </w:pPr>
    </w:p>
    <w:p w14:paraId="1A50070D" w14:textId="77777777" w:rsidR="00C701A2" w:rsidRPr="00314902" w:rsidRDefault="00C701A2" w:rsidP="00C701A2">
      <w:pPr>
        <w:pStyle w:val="Default"/>
        <w:rPr>
          <w:b/>
          <w:bCs/>
          <w:color w:val="FF0000"/>
          <w:u w:val="single"/>
        </w:rPr>
      </w:pPr>
    </w:p>
    <w:p w14:paraId="0B2B4894" w14:textId="77777777" w:rsidR="00C701A2" w:rsidRPr="00314902" w:rsidRDefault="00C701A2" w:rsidP="00C701A2">
      <w:pPr>
        <w:pStyle w:val="Default"/>
        <w:rPr>
          <w:b/>
          <w:bCs/>
          <w:color w:val="FF0000"/>
          <w:u w:val="single"/>
        </w:rPr>
      </w:pPr>
    </w:p>
    <w:p w14:paraId="168C1ADA" w14:textId="77777777" w:rsidR="00C701A2" w:rsidRPr="003A5DCC" w:rsidRDefault="00C701A2" w:rsidP="003A5DCC">
      <w:pPr>
        <w:pStyle w:val="Default"/>
        <w:jc w:val="both"/>
        <w:rPr>
          <w:b/>
          <w:bCs/>
          <w:color w:val="auto"/>
          <w:u w:val="single"/>
        </w:rPr>
      </w:pPr>
      <w:r w:rsidRPr="003A5DCC">
        <w:rPr>
          <w:b/>
          <w:bCs/>
          <w:color w:val="auto"/>
          <w:u w:val="single"/>
        </w:rPr>
        <w:lastRenderedPageBreak/>
        <w:t xml:space="preserve">II. ABOUT NCCDD </w:t>
      </w:r>
    </w:p>
    <w:p w14:paraId="17EEE2CE" w14:textId="77777777" w:rsidR="00C701A2" w:rsidRPr="003A5DCC" w:rsidRDefault="00C701A2" w:rsidP="003A5DCC">
      <w:pPr>
        <w:pStyle w:val="Default"/>
        <w:jc w:val="both"/>
        <w:rPr>
          <w:color w:val="auto"/>
          <w:u w:val="single"/>
        </w:rPr>
      </w:pPr>
    </w:p>
    <w:p w14:paraId="427FC8DC" w14:textId="77777777" w:rsidR="00C701A2" w:rsidRPr="003A5DCC" w:rsidRDefault="00C701A2" w:rsidP="003A5DCC">
      <w:pPr>
        <w:pStyle w:val="Default"/>
        <w:jc w:val="both"/>
        <w:rPr>
          <w:color w:val="auto"/>
          <w:u w:val="single"/>
        </w:rPr>
      </w:pPr>
    </w:p>
    <w:p w14:paraId="3B497976" w14:textId="1716BE31" w:rsidR="00C701A2" w:rsidRPr="003A5DCC" w:rsidRDefault="00C701A2" w:rsidP="003A5DCC">
      <w:pPr>
        <w:pStyle w:val="Default"/>
        <w:jc w:val="both"/>
        <w:rPr>
          <w:color w:val="auto"/>
        </w:rPr>
      </w:pPr>
      <w:r w:rsidRPr="003A5DCC">
        <w:rPr>
          <w:color w:val="auto"/>
        </w:rPr>
        <w:t>The North Carolina Council on Developmental Disabilities (NCCDD), authorized under Public Law 106-402, the DD Act, is one of 56 entities of its type in the United States and the territories.</w:t>
      </w:r>
      <w:r w:rsidR="005A712A" w:rsidRPr="003A5DCC">
        <w:rPr>
          <w:color w:val="auto"/>
        </w:rPr>
        <w:t xml:space="preserve"> </w:t>
      </w:r>
      <w:r w:rsidRPr="003A5DCC">
        <w:rPr>
          <w:color w:val="auto"/>
        </w:rPr>
        <w:t xml:space="preserve">The NCCDD is an independent agency located in the NC </w:t>
      </w:r>
      <w:r w:rsidR="001D0221" w:rsidRPr="003A5DCC">
        <w:rPr>
          <w:color w:val="auto"/>
        </w:rPr>
        <w:t>Department of Health and Human Services (</w:t>
      </w:r>
      <w:r w:rsidRPr="003A5DCC">
        <w:rPr>
          <w:color w:val="auto"/>
        </w:rPr>
        <w:t>DHHS</w:t>
      </w:r>
      <w:r w:rsidR="001D0221" w:rsidRPr="003A5DCC">
        <w:rPr>
          <w:color w:val="auto"/>
        </w:rPr>
        <w:t>)</w:t>
      </w:r>
      <w:r w:rsidRPr="003A5DCC">
        <w:rPr>
          <w:color w:val="auto"/>
        </w:rPr>
        <w:t>.</w:t>
      </w:r>
      <w:r w:rsidR="005A712A" w:rsidRPr="003A5DCC">
        <w:rPr>
          <w:color w:val="auto"/>
        </w:rPr>
        <w:t xml:space="preserve"> </w:t>
      </w:r>
      <w:r w:rsidR="00D400C5" w:rsidRPr="003A5DCC">
        <w:rPr>
          <w:color w:val="auto"/>
        </w:rPr>
        <w:t xml:space="preserve">NCCDD’s </w:t>
      </w:r>
      <w:r w:rsidRPr="003A5DCC">
        <w:rPr>
          <w:color w:val="auto"/>
        </w:rPr>
        <w:t xml:space="preserve">activities are governed by a 40-member body, appointed by the Governor, and comprised of at least 60 percent people </w:t>
      </w:r>
      <w:r w:rsidR="00D400C5" w:rsidRPr="003A5DCC">
        <w:rPr>
          <w:color w:val="auto"/>
        </w:rPr>
        <w:t xml:space="preserve">living </w:t>
      </w:r>
      <w:r w:rsidRPr="003A5DCC">
        <w:rPr>
          <w:color w:val="auto"/>
        </w:rPr>
        <w:t xml:space="preserve">with intellectual </w:t>
      </w:r>
      <w:r w:rsidR="001D0221" w:rsidRPr="003A5DCC">
        <w:rPr>
          <w:color w:val="auto"/>
        </w:rPr>
        <w:t xml:space="preserve">or </w:t>
      </w:r>
      <w:r w:rsidRPr="003A5DCC">
        <w:rPr>
          <w:color w:val="auto"/>
        </w:rPr>
        <w:t>other developmental disabilities (I/DD) and their families.</w:t>
      </w:r>
      <w:r w:rsidR="005A712A" w:rsidRPr="003A5DCC">
        <w:rPr>
          <w:color w:val="auto"/>
        </w:rPr>
        <w:t xml:space="preserve"> </w:t>
      </w:r>
      <w:r w:rsidRPr="003A5DCC">
        <w:rPr>
          <w:color w:val="auto"/>
        </w:rPr>
        <w:t>Other members include legislators and policymakers representing various agencies and organizations having a vested interest in people with I/DD.</w:t>
      </w:r>
      <w:r w:rsidR="005A712A" w:rsidRPr="003A5DCC">
        <w:rPr>
          <w:color w:val="auto"/>
        </w:rPr>
        <w:t xml:space="preserve"> </w:t>
      </w:r>
      <w:r w:rsidRPr="003A5DCC">
        <w:rPr>
          <w:color w:val="auto"/>
        </w:rPr>
        <w:t xml:space="preserve">The Council’s </w:t>
      </w:r>
      <w:hyperlink r:id="rId16" w:history="1">
        <w:r w:rsidRPr="003A5DCC">
          <w:rPr>
            <w:rStyle w:val="Hyperlink"/>
            <w:color w:val="auto"/>
          </w:rPr>
          <w:t>quarterly meetings</w:t>
        </w:r>
      </w:hyperlink>
      <w:r w:rsidRPr="003A5DCC">
        <w:rPr>
          <w:color w:val="auto"/>
        </w:rPr>
        <w:t xml:space="preserve"> are open to the public. </w:t>
      </w:r>
    </w:p>
    <w:p w14:paraId="0CC58008" w14:textId="77777777" w:rsidR="00C701A2" w:rsidRPr="003A5DCC" w:rsidRDefault="00C701A2" w:rsidP="003A5DCC">
      <w:pPr>
        <w:pStyle w:val="Default"/>
        <w:jc w:val="both"/>
        <w:rPr>
          <w:color w:val="auto"/>
        </w:rPr>
      </w:pPr>
    </w:p>
    <w:p w14:paraId="0FCD766B" w14:textId="53D497D4" w:rsidR="00C701A2" w:rsidRPr="003A5DCC" w:rsidRDefault="00C701A2" w:rsidP="003A5DCC">
      <w:pPr>
        <w:pStyle w:val="Default"/>
        <w:jc w:val="both"/>
        <w:rPr>
          <w:color w:val="auto"/>
        </w:rPr>
      </w:pPr>
      <w:r w:rsidRPr="003A5DCC">
        <w:rPr>
          <w:color w:val="auto"/>
        </w:rPr>
        <w:t xml:space="preserve">The mission of the NCCDD is to </w:t>
      </w:r>
      <w:r w:rsidR="00067C9E" w:rsidRPr="003A5DCC">
        <w:rPr>
          <w:color w:val="auto"/>
        </w:rPr>
        <w:t>en</w:t>
      </w:r>
      <w:r w:rsidRPr="003A5DCC">
        <w:rPr>
          <w:color w:val="auto"/>
        </w:rPr>
        <w:t>sure that individuals with I/DD and their families participate in the design of and have access to culturally competent services, supports, and other assistance and opportunities that promote independence, contribution, self-determination, integration</w:t>
      </w:r>
      <w:r w:rsidR="005E4DA0" w:rsidRPr="003A5DCC">
        <w:rPr>
          <w:color w:val="auto"/>
        </w:rPr>
        <w:t>,</w:t>
      </w:r>
      <w:r w:rsidRPr="003A5DCC">
        <w:rPr>
          <w:color w:val="auto"/>
        </w:rPr>
        <w:t xml:space="preserve"> and inclusion in the community.</w:t>
      </w:r>
      <w:r w:rsidR="005A712A" w:rsidRPr="003A5DCC">
        <w:rPr>
          <w:color w:val="auto"/>
        </w:rPr>
        <w:t xml:space="preserve"> </w:t>
      </w:r>
      <w:r w:rsidRPr="003A5DCC">
        <w:rPr>
          <w:color w:val="auto"/>
        </w:rPr>
        <w:t>The NCCDD achieves this mission by promoting advocacy and leadership, community capacity building and systems change activities.</w:t>
      </w:r>
      <w:r w:rsidR="005A712A" w:rsidRPr="003A5DCC">
        <w:rPr>
          <w:color w:val="auto"/>
        </w:rPr>
        <w:t xml:space="preserve"> </w:t>
      </w:r>
      <w:r w:rsidRPr="003A5DCC">
        <w:rPr>
          <w:color w:val="auto"/>
        </w:rPr>
        <w:t xml:space="preserve">It also serves in an advisory capacity, under state law, to the NC DHHS. </w:t>
      </w:r>
    </w:p>
    <w:p w14:paraId="5844B399" w14:textId="77777777" w:rsidR="00C701A2" w:rsidRPr="003A5DCC" w:rsidRDefault="00C701A2" w:rsidP="003A5DCC">
      <w:pPr>
        <w:pStyle w:val="Default"/>
        <w:jc w:val="both"/>
        <w:rPr>
          <w:color w:val="auto"/>
        </w:rPr>
      </w:pPr>
    </w:p>
    <w:p w14:paraId="59BDD6E8" w14:textId="4C8FD9D9" w:rsidR="00C701A2" w:rsidRPr="003A5DCC" w:rsidRDefault="00C701A2" w:rsidP="003A5DCC">
      <w:pPr>
        <w:jc w:val="both"/>
        <w:rPr>
          <w:rFonts w:ascii="Arial" w:hAnsi="Arial" w:cs="Arial"/>
        </w:rPr>
      </w:pPr>
      <w:r w:rsidRPr="003A5DCC">
        <w:rPr>
          <w:rFonts w:ascii="Arial" w:hAnsi="Arial" w:cs="Arial"/>
          <w:sz w:val="24"/>
          <w:szCs w:val="24"/>
        </w:rPr>
        <w:t xml:space="preserve">The NCCDD has established goals and objectives in its </w:t>
      </w:r>
      <w:hyperlink r:id="rId17" w:history="1">
        <w:r w:rsidRPr="003A5DCC">
          <w:rPr>
            <w:rStyle w:val="Hyperlink"/>
            <w:rFonts w:ascii="Arial" w:hAnsi="Arial" w:cs="Arial"/>
            <w:color w:val="auto"/>
            <w:sz w:val="24"/>
            <w:szCs w:val="24"/>
          </w:rPr>
          <w:t>Five-Year</w:t>
        </w:r>
        <w:r w:rsidR="00A16225" w:rsidRPr="003A5DCC">
          <w:rPr>
            <w:rStyle w:val="Hyperlink"/>
            <w:rFonts w:ascii="Arial" w:hAnsi="Arial" w:cs="Arial"/>
            <w:color w:val="auto"/>
            <w:sz w:val="24"/>
            <w:szCs w:val="24"/>
          </w:rPr>
          <w:t xml:space="preserve"> State</w:t>
        </w:r>
        <w:r w:rsidRPr="003A5DCC">
          <w:rPr>
            <w:rStyle w:val="Hyperlink"/>
            <w:rFonts w:ascii="Arial" w:hAnsi="Arial" w:cs="Arial"/>
            <w:color w:val="auto"/>
            <w:sz w:val="24"/>
            <w:szCs w:val="24"/>
          </w:rPr>
          <w:t xml:space="preserve"> Plan (20</w:t>
        </w:r>
        <w:r w:rsidR="00ED2A8E" w:rsidRPr="003A5DCC">
          <w:rPr>
            <w:rStyle w:val="Hyperlink"/>
            <w:rFonts w:ascii="Arial" w:hAnsi="Arial" w:cs="Arial"/>
            <w:color w:val="auto"/>
            <w:sz w:val="24"/>
            <w:szCs w:val="24"/>
          </w:rPr>
          <w:t>22</w:t>
        </w:r>
        <w:r w:rsidRPr="003A5DCC">
          <w:rPr>
            <w:rStyle w:val="Hyperlink"/>
            <w:rFonts w:ascii="Arial" w:hAnsi="Arial" w:cs="Arial"/>
            <w:color w:val="auto"/>
            <w:sz w:val="24"/>
            <w:szCs w:val="24"/>
          </w:rPr>
          <w:t>-202</w:t>
        </w:r>
        <w:r w:rsidR="00ED2A8E" w:rsidRPr="003A5DCC">
          <w:rPr>
            <w:rStyle w:val="Hyperlink"/>
            <w:rFonts w:ascii="Arial" w:hAnsi="Arial" w:cs="Arial"/>
            <w:color w:val="auto"/>
            <w:sz w:val="24"/>
            <w:szCs w:val="24"/>
          </w:rPr>
          <w:t>6</w:t>
        </w:r>
        <w:r w:rsidRPr="003A5DCC">
          <w:rPr>
            <w:rStyle w:val="Hyperlink"/>
            <w:rFonts w:ascii="Arial" w:hAnsi="Arial" w:cs="Arial"/>
            <w:color w:val="auto"/>
            <w:sz w:val="24"/>
            <w:szCs w:val="24"/>
          </w:rPr>
          <w:t>)</w:t>
        </w:r>
      </w:hyperlink>
      <w:r w:rsidRPr="003A5DCC">
        <w:rPr>
          <w:rFonts w:ascii="Arial" w:hAnsi="Arial" w:cs="Arial"/>
          <w:sz w:val="24"/>
          <w:szCs w:val="24"/>
        </w:rPr>
        <w:t>.</w:t>
      </w:r>
      <w:r w:rsidR="005A712A" w:rsidRPr="003A5DCC">
        <w:rPr>
          <w:rFonts w:ascii="Arial" w:hAnsi="Arial" w:cs="Arial"/>
          <w:sz w:val="24"/>
          <w:szCs w:val="24"/>
        </w:rPr>
        <w:t xml:space="preserve"> </w:t>
      </w:r>
      <w:r w:rsidRPr="003A5DCC">
        <w:rPr>
          <w:rFonts w:ascii="Arial" w:hAnsi="Arial" w:cs="Arial"/>
          <w:sz w:val="24"/>
          <w:szCs w:val="24"/>
        </w:rPr>
        <w:t>These goals represent the most pressing needs as identified by stakeholders in North Carolina.</w:t>
      </w:r>
      <w:r w:rsidR="005A712A" w:rsidRPr="003A5DCC">
        <w:rPr>
          <w:rFonts w:ascii="Arial" w:hAnsi="Arial" w:cs="Arial"/>
          <w:sz w:val="24"/>
          <w:szCs w:val="24"/>
        </w:rPr>
        <w:t xml:space="preserve"> </w:t>
      </w:r>
      <w:r w:rsidRPr="003A5DCC">
        <w:rPr>
          <w:rFonts w:ascii="Arial" w:hAnsi="Arial" w:cs="Arial"/>
          <w:sz w:val="24"/>
          <w:szCs w:val="24"/>
        </w:rPr>
        <w:t xml:space="preserve">These goals are approved by the Council as the framework for its work within the context of the Five-Year Plan. </w:t>
      </w:r>
    </w:p>
    <w:p w14:paraId="62EA5BAB" w14:textId="2382D0A3" w:rsidR="00C701A2" w:rsidRPr="003A5DCC" w:rsidRDefault="00C701A2" w:rsidP="003A5DCC">
      <w:pPr>
        <w:jc w:val="both"/>
        <w:rPr>
          <w:rFonts w:ascii="Arial" w:hAnsi="Arial" w:cs="Arial"/>
          <w:sz w:val="24"/>
          <w:szCs w:val="24"/>
        </w:rPr>
      </w:pPr>
      <w:r w:rsidRPr="003A5DCC">
        <w:rPr>
          <w:rFonts w:ascii="Arial" w:hAnsi="Arial" w:cs="Arial"/>
          <w:sz w:val="24"/>
          <w:szCs w:val="24"/>
        </w:rPr>
        <w:t>GOAL 1: By 202</w:t>
      </w:r>
      <w:r w:rsidR="00ED2A8E" w:rsidRPr="003A5DCC">
        <w:rPr>
          <w:rFonts w:ascii="Arial" w:hAnsi="Arial" w:cs="Arial"/>
          <w:sz w:val="24"/>
          <w:szCs w:val="24"/>
        </w:rPr>
        <w:t>6</w:t>
      </w:r>
      <w:r w:rsidRPr="003A5DCC">
        <w:rPr>
          <w:rFonts w:ascii="Arial" w:hAnsi="Arial" w:cs="Arial"/>
          <w:sz w:val="24"/>
          <w:szCs w:val="24"/>
        </w:rPr>
        <w:t>, increase financial security through asset development for individuals with intellectual and other developmental disabilities.</w:t>
      </w:r>
    </w:p>
    <w:p w14:paraId="53CBA3B5" w14:textId="23947AD7" w:rsidR="00C701A2" w:rsidRPr="003A5DCC" w:rsidRDefault="00C701A2" w:rsidP="003A5DCC">
      <w:pPr>
        <w:jc w:val="both"/>
        <w:rPr>
          <w:rFonts w:ascii="Arial" w:hAnsi="Arial" w:cs="Arial"/>
          <w:sz w:val="24"/>
          <w:szCs w:val="24"/>
        </w:rPr>
      </w:pPr>
      <w:r w:rsidRPr="003A5DCC">
        <w:rPr>
          <w:rFonts w:ascii="Arial" w:hAnsi="Arial" w:cs="Arial"/>
          <w:sz w:val="24"/>
          <w:szCs w:val="24"/>
        </w:rPr>
        <w:t>GOAL 2: By 202</w:t>
      </w:r>
      <w:r w:rsidR="00ED2A8E" w:rsidRPr="003A5DCC">
        <w:rPr>
          <w:rFonts w:ascii="Arial" w:hAnsi="Arial" w:cs="Arial"/>
          <w:sz w:val="24"/>
          <w:szCs w:val="24"/>
        </w:rPr>
        <w:t>6</w:t>
      </w:r>
      <w:r w:rsidRPr="003A5DCC">
        <w:rPr>
          <w:rFonts w:ascii="Arial" w:hAnsi="Arial" w:cs="Arial"/>
          <w:sz w:val="24"/>
          <w:szCs w:val="24"/>
        </w:rPr>
        <w:t xml:space="preserve">, increase community living for individuals with intellectual and other developmental disabilities. </w:t>
      </w:r>
    </w:p>
    <w:p w14:paraId="2A7C5EFE" w14:textId="2F351DB1" w:rsidR="00C701A2" w:rsidRPr="003A5DCC" w:rsidRDefault="00C701A2" w:rsidP="003A5DCC">
      <w:pPr>
        <w:jc w:val="both"/>
        <w:rPr>
          <w:rFonts w:ascii="Arial" w:hAnsi="Arial" w:cs="Arial"/>
          <w:sz w:val="24"/>
          <w:szCs w:val="24"/>
        </w:rPr>
      </w:pPr>
      <w:r w:rsidRPr="003A5DCC">
        <w:rPr>
          <w:rFonts w:ascii="Arial" w:hAnsi="Arial" w:cs="Arial"/>
          <w:sz w:val="24"/>
          <w:szCs w:val="24"/>
        </w:rPr>
        <w:t>GOAL 3: By 202</w:t>
      </w:r>
      <w:r w:rsidR="00ED2A8E" w:rsidRPr="003A5DCC">
        <w:rPr>
          <w:rFonts w:ascii="Arial" w:hAnsi="Arial" w:cs="Arial"/>
          <w:sz w:val="24"/>
          <w:szCs w:val="24"/>
        </w:rPr>
        <w:t>6</w:t>
      </w:r>
      <w:r w:rsidRPr="003A5DCC">
        <w:rPr>
          <w:rFonts w:ascii="Arial" w:hAnsi="Arial" w:cs="Arial"/>
          <w:sz w:val="24"/>
          <w:szCs w:val="24"/>
        </w:rPr>
        <w:t>, increase advocacy for individuals with intellectual and other developmental disabilities.</w:t>
      </w:r>
    </w:p>
    <w:p w14:paraId="735489FF" w14:textId="63833203" w:rsidR="00ED2A8E" w:rsidRPr="003A5DCC" w:rsidRDefault="00C701A2" w:rsidP="003A5DCC">
      <w:pPr>
        <w:jc w:val="both"/>
        <w:rPr>
          <w:rFonts w:ascii="Arial" w:hAnsi="Arial" w:cs="Arial"/>
          <w:sz w:val="24"/>
          <w:szCs w:val="24"/>
        </w:rPr>
      </w:pPr>
      <w:r w:rsidRPr="003A5DCC">
        <w:rPr>
          <w:rFonts w:ascii="Arial" w:hAnsi="Arial" w:cs="Arial"/>
          <w:sz w:val="24"/>
          <w:szCs w:val="24"/>
        </w:rPr>
        <w:t xml:space="preserve">This RFA will address </w:t>
      </w:r>
      <w:r w:rsidRPr="003A5DCC">
        <w:rPr>
          <w:rFonts w:ascii="Arial" w:hAnsi="Arial" w:cs="Arial"/>
          <w:b/>
          <w:sz w:val="24"/>
          <w:szCs w:val="24"/>
        </w:rPr>
        <w:t xml:space="preserve">Goal </w:t>
      </w:r>
      <w:r w:rsidR="00022BEF" w:rsidRPr="003A5DCC">
        <w:rPr>
          <w:rFonts w:ascii="Arial" w:hAnsi="Arial" w:cs="Arial"/>
          <w:b/>
          <w:sz w:val="24"/>
          <w:szCs w:val="24"/>
        </w:rPr>
        <w:t>1</w:t>
      </w:r>
      <w:r w:rsidR="00ED2A8E" w:rsidRPr="003A5DCC">
        <w:rPr>
          <w:rFonts w:ascii="Arial" w:hAnsi="Arial" w:cs="Arial"/>
          <w:b/>
          <w:sz w:val="24"/>
          <w:szCs w:val="24"/>
        </w:rPr>
        <w:t xml:space="preserve">, </w:t>
      </w:r>
      <w:r w:rsidR="00ED2A8E" w:rsidRPr="003A5DCC">
        <w:rPr>
          <w:rStyle w:val="Strong"/>
          <w:rFonts w:ascii="Arial" w:hAnsi="Arial" w:cs="Arial"/>
          <w:sz w:val="24"/>
          <w:szCs w:val="24"/>
        </w:rPr>
        <w:t xml:space="preserve">Objective </w:t>
      </w:r>
      <w:r w:rsidR="00D15EC9">
        <w:rPr>
          <w:rStyle w:val="Strong"/>
          <w:rFonts w:ascii="Arial" w:hAnsi="Arial" w:cs="Arial"/>
          <w:sz w:val="24"/>
          <w:szCs w:val="24"/>
        </w:rPr>
        <w:t>A</w:t>
      </w:r>
      <w:r w:rsidR="00ED2A8E" w:rsidRPr="003A5DCC">
        <w:rPr>
          <w:rStyle w:val="Strong"/>
          <w:rFonts w:ascii="Arial" w:hAnsi="Arial" w:cs="Arial"/>
          <w:sz w:val="24"/>
          <w:szCs w:val="24"/>
        </w:rPr>
        <w:t>:</w:t>
      </w:r>
      <w:r w:rsidR="00ED2A8E" w:rsidRPr="003A5DCC">
        <w:rPr>
          <w:rFonts w:ascii="Arial" w:hAnsi="Arial" w:cs="Arial"/>
          <w:sz w:val="24"/>
          <w:szCs w:val="24"/>
        </w:rPr>
        <w:t xml:space="preserve"> </w:t>
      </w:r>
    </w:p>
    <w:p w14:paraId="44187631" w14:textId="3B22858A" w:rsidR="00060FAE" w:rsidRDefault="00D15EC9" w:rsidP="003A5DCC">
      <w:pPr>
        <w:pStyle w:val="Default"/>
        <w:jc w:val="both"/>
        <w:rPr>
          <w:rFonts w:eastAsiaTheme="minorHAnsi"/>
          <w:color w:val="auto"/>
        </w:rPr>
      </w:pPr>
      <w:r>
        <w:rPr>
          <w:rFonts w:eastAsiaTheme="minorHAnsi"/>
          <w:color w:val="auto"/>
        </w:rPr>
        <w:t>Increase Employment First within educational institutions, governmental entities, and society at large.</w:t>
      </w:r>
    </w:p>
    <w:p w14:paraId="3A416D4D" w14:textId="77777777" w:rsidR="00D15EC9" w:rsidRDefault="00D15EC9" w:rsidP="003A5DCC">
      <w:pPr>
        <w:pStyle w:val="Default"/>
        <w:jc w:val="both"/>
        <w:rPr>
          <w:rFonts w:eastAsiaTheme="minorHAnsi"/>
          <w:color w:val="auto"/>
        </w:rPr>
      </w:pPr>
    </w:p>
    <w:p w14:paraId="1BAC2CC6" w14:textId="363A9124" w:rsidR="00D15EC9" w:rsidRPr="00D15EC9" w:rsidRDefault="00D15EC9" w:rsidP="003A5DCC">
      <w:pPr>
        <w:pStyle w:val="Default"/>
        <w:jc w:val="both"/>
        <w:rPr>
          <w:rFonts w:eastAsiaTheme="minorHAnsi"/>
          <w:color w:val="auto"/>
        </w:rPr>
      </w:pPr>
      <w:r>
        <w:rPr>
          <w:rFonts w:eastAsiaTheme="minorHAnsi"/>
          <w:i/>
          <w:iCs/>
          <w:color w:val="auto"/>
        </w:rPr>
        <w:t>Measurement</w:t>
      </w:r>
      <w:r>
        <w:rPr>
          <w:rFonts w:eastAsiaTheme="minorHAnsi"/>
          <w:color w:val="auto"/>
        </w:rPr>
        <w:t>: More educational institutions, governmental entities, and the larger community will prioritize employment in the general workforce (Employment First) for citizens with disabilities in North Carolina.</w:t>
      </w:r>
    </w:p>
    <w:p w14:paraId="797B1C87" w14:textId="77777777" w:rsidR="00060FAE" w:rsidRPr="003A5DCC" w:rsidRDefault="00060FAE" w:rsidP="003A5DCC">
      <w:pPr>
        <w:pStyle w:val="Default"/>
        <w:jc w:val="both"/>
        <w:rPr>
          <w:rFonts w:eastAsiaTheme="minorHAnsi"/>
          <w:color w:val="auto"/>
        </w:rPr>
      </w:pPr>
    </w:p>
    <w:p w14:paraId="209F1748" w14:textId="77777777" w:rsidR="00060FAE" w:rsidRPr="003A5DCC" w:rsidRDefault="00060FAE" w:rsidP="003A5DCC">
      <w:pPr>
        <w:pStyle w:val="Default"/>
        <w:jc w:val="both"/>
        <w:rPr>
          <w:rFonts w:eastAsiaTheme="minorHAnsi"/>
          <w:color w:val="auto"/>
        </w:rPr>
      </w:pPr>
    </w:p>
    <w:p w14:paraId="3770C9F1" w14:textId="062B3D35" w:rsidR="006B5EB3" w:rsidRPr="00461C32" w:rsidRDefault="00C701A2" w:rsidP="003A5DCC">
      <w:pPr>
        <w:pStyle w:val="Default"/>
        <w:jc w:val="both"/>
        <w:rPr>
          <w:b/>
          <w:u w:val="single"/>
        </w:rPr>
      </w:pPr>
      <w:r w:rsidRPr="003A5DCC">
        <w:rPr>
          <w:color w:val="auto"/>
        </w:rPr>
        <w:t>For further information on the work of the NCCDD, please see the NCCDD Five-Year State Plan at our website by clicking</w:t>
      </w:r>
      <w:r w:rsidRPr="003A5DCC">
        <w:rPr>
          <w:rStyle w:val="Hyperlink"/>
          <w:color w:val="auto"/>
          <w:u w:val="none"/>
        </w:rPr>
        <w:t xml:space="preserve"> </w:t>
      </w:r>
      <w:hyperlink r:id="rId18" w:history="1">
        <w:r w:rsidRPr="003A5DCC">
          <w:rPr>
            <w:rStyle w:val="Hyperlink"/>
            <w:color w:val="auto"/>
          </w:rPr>
          <w:t>https://nccdd.org/the-council/five-year-plan.html</w:t>
        </w:r>
      </w:hyperlink>
      <w:r w:rsidR="006B5EB3" w:rsidRPr="00461C32">
        <w:rPr>
          <w:b/>
          <w:u w:val="single"/>
        </w:rPr>
        <w:br w:type="page"/>
      </w:r>
    </w:p>
    <w:p w14:paraId="2A31653B" w14:textId="39D83B89" w:rsidR="009B585A" w:rsidRPr="00461C32" w:rsidRDefault="00C701A2" w:rsidP="00C701A2">
      <w:pPr>
        <w:pStyle w:val="Default"/>
        <w:rPr>
          <w:b/>
          <w:bCs/>
          <w:u w:val="single"/>
        </w:rPr>
      </w:pPr>
      <w:r w:rsidRPr="00461C32">
        <w:rPr>
          <w:b/>
          <w:u w:val="single"/>
        </w:rPr>
        <w:lastRenderedPageBreak/>
        <w:t xml:space="preserve">III. </w:t>
      </w:r>
      <w:r w:rsidRPr="00461C32">
        <w:rPr>
          <w:b/>
          <w:bCs/>
          <w:u w:val="single"/>
        </w:rPr>
        <w:t>REQUEST FOR APPLICATIONS</w:t>
      </w:r>
    </w:p>
    <w:p w14:paraId="44054041" w14:textId="1674093F" w:rsidR="00C701A2" w:rsidRPr="00461C32" w:rsidRDefault="00C701A2" w:rsidP="00C701A2">
      <w:pPr>
        <w:pStyle w:val="Default"/>
        <w:rPr>
          <w:b/>
          <w:bCs/>
          <w:u w:val="single"/>
        </w:rPr>
      </w:pPr>
    </w:p>
    <w:p w14:paraId="3DD66B1D" w14:textId="77777777" w:rsidR="00337EFE" w:rsidRPr="00461C32" w:rsidRDefault="00337EFE" w:rsidP="00337EFE">
      <w:pPr>
        <w:rPr>
          <w:rFonts w:ascii="Arial" w:hAnsi="Arial" w:cs="Arial"/>
          <w:b/>
          <w:i/>
          <w:sz w:val="24"/>
          <w:szCs w:val="24"/>
          <w:u w:val="single"/>
        </w:rPr>
      </w:pPr>
      <w:r w:rsidRPr="00461C32">
        <w:rPr>
          <w:rFonts w:ascii="Arial" w:hAnsi="Arial" w:cs="Arial"/>
          <w:b/>
          <w:i/>
          <w:sz w:val="24"/>
          <w:szCs w:val="24"/>
          <w:u w:val="single"/>
        </w:rPr>
        <w:t>INTENT:</w:t>
      </w:r>
    </w:p>
    <w:p w14:paraId="65D80BFA" w14:textId="5E656710" w:rsidR="00337EFE" w:rsidRDefault="00337EFE" w:rsidP="00805CCC">
      <w:pPr>
        <w:jc w:val="both"/>
        <w:rPr>
          <w:rFonts w:ascii="Arial" w:hAnsi="Arial" w:cs="Arial"/>
          <w:sz w:val="24"/>
          <w:szCs w:val="24"/>
        </w:rPr>
      </w:pPr>
      <w:r w:rsidRPr="00461C32">
        <w:rPr>
          <w:rFonts w:ascii="Arial" w:hAnsi="Arial" w:cs="Arial"/>
          <w:sz w:val="24"/>
          <w:szCs w:val="24"/>
        </w:rPr>
        <w:t>The North Carolina Council on Developmental Disabilities (NCCDD) intends to fund a</w:t>
      </w:r>
      <w:r w:rsidR="008221B2" w:rsidRPr="00461C32">
        <w:rPr>
          <w:rFonts w:ascii="Arial" w:hAnsi="Arial" w:cs="Arial"/>
          <w:sz w:val="24"/>
          <w:szCs w:val="24"/>
        </w:rPr>
        <w:t xml:space="preserve"> </w:t>
      </w:r>
      <w:r w:rsidR="00461C32" w:rsidRPr="00461C32">
        <w:rPr>
          <w:rFonts w:ascii="Arial" w:hAnsi="Arial" w:cs="Arial"/>
          <w:sz w:val="24"/>
          <w:szCs w:val="24"/>
        </w:rPr>
        <w:t>three-year</w:t>
      </w:r>
      <w:r w:rsidR="00C857D7">
        <w:rPr>
          <w:rFonts w:ascii="Arial" w:hAnsi="Arial" w:cs="Arial"/>
          <w:sz w:val="24"/>
          <w:szCs w:val="24"/>
        </w:rPr>
        <w:t xml:space="preserve"> and six-month</w:t>
      </w:r>
      <w:r w:rsidR="008221B2" w:rsidRPr="00461C32">
        <w:rPr>
          <w:rFonts w:ascii="Arial" w:hAnsi="Arial" w:cs="Arial"/>
          <w:sz w:val="24"/>
          <w:szCs w:val="24"/>
        </w:rPr>
        <w:t xml:space="preserve"> </w:t>
      </w:r>
      <w:r w:rsidRPr="00461C32">
        <w:rPr>
          <w:rFonts w:ascii="Arial" w:hAnsi="Arial" w:cs="Arial"/>
          <w:sz w:val="24"/>
          <w:szCs w:val="24"/>
        </w:rPr>
        <w:t>initiative</w:t>
      </w:r>
      <w:r w:rsidR="00BC7FD9">
        <w:rPr>
          <w:rFonts w:ascii="Arial" w:hAnsi="Arial" w:cs="Arial"/>
          <w:sz w:val="24"/>
          <w:szCs w:val="24"/>
        </w:rPr>
        <w:t xml:space="preserve"> to establish an Inclusive Post</w:t>
      </w:r>
      <w:r w:rsidR="00C857D7">
        <w:rPr>
          <w:rFonts w:ascii="Arial" w:hAnsi="Arial" w:cs="Arial"/>
          <w:sz w:val="24"/>
          <w:szCs w:val="24"/>
        </w:rPr>
        <w:t>-S</w:t>
      </w:r>
      <w:r w:rsidR="00BC7FD9">
        <w:rPr>
          <w:rFonts w:ascii="Arial" w:hAnsi="Arial" w:cs="Arial"/>
          <w:sz w:val="24"/>
          <w:szCs w:val="24"/>
        </w:rPr>
        <w:t>econdary Education</w:t>
      </w:r>
      <w:r w:rsidR="00C857D7">
        <w:rPr>
          <w:rFonts w:ascii="Arial" w:hAnsi="Arial" w:cs="Arial"/>
          <w:sz w:val="24"/>
          <w:szCs w:val="24"/>
        </w:rPr>
        <w:t xml:space="preserve"> (IPSE)</w:t>
      </w:r>
      <w:r w:rsidR="00BC7FD9">
        <w:rPr>
          <w:rFonts w:ascii="Arial" w:hAnsi="Arial" w:cs="Arial"/>
          <w:sz w:val="24"/>
          <w:szCs w:val="24"/>
        </w:rPr>
        <w:t xml:space="preserve"> </w:t>
      </w:r>
      <w:r w:rsidR="00E35067" w:rsidRPr="00D0419A">
        <w:rPr>
          <w:rFonts w:ascii="Arial" w:hAnsi="Arial" w:cs="Arial"/>
          <w:sz w:val="24"/>
          <w:szCs w:val="24"/>
        </w:rPr>
        <w:t>p</w:t>
      </w:r>
      <w:r w:rsidR="00BC7FD9">
        <w:rPr>
          <w:rFonts w:ascii="Arial" w:hAnsi="Arial" w:cs="Arial"/>
          <w:sz w:val="24"/>
          <w:szCs w:val="24"/>
        </w:rPr>
        <w:t>rogram in North Carolina at</w:t>
      </w:r>
      <w:r w:rsidR="00B55A4C">
        <w:rPr>
          <w:rFonts w:ascii="Arial" w:hAnsi="Arial" w:cs="Arial"/>
          <w:sz w:val="24"/>
          <w:szCs w:val="24"/>
        </w:rPr>
        <w:t xml:space="preserve"> </w:t>
      </w:r>
      <w:r w:rsidR="00BC7FD9">
        <w:rPr>
          <w:rFonts w:ascii="Arial" w:hAnsi="Arial" w:cs="Arial"/>
          <w:sz w:val="24"/>
          <w:szCs w:val="24"/>
        </w:rPr>
        <w:t xml:space="preserve">one of the state’s 11 </w:t>
      </w:r>
      <w:hyperlink r:id="rId19" w:history="1">
        <w:r w:rsidR="00257B7C">
          <w:rPr>
            <w:rStyle w:val="Hyperlink"/>
            <w:rFonts w:ascii="Arial" w:hAnsi="Arial" w:cs="Arial"/>
            <w:sz w:val="24"/>
            <w:szCs w:val="24"/>
          </w:rPr>
          <w:t>Historically Black Colleges and Universities</w:t>
        </w:r>
      </w:hyperlink>
      <w:r w:rsidR="00257B7C" w:rsidRPr="00257B7C">
        <w:rPr>
          <w:rFonts w:ascii="Arial" w:hAnsi="Arial" w:cs="Arial"/>
          <w:sz w:val="24"/>
          <w:szCs w:val="24"/>
        </w:rPr>
        <w:t xml:space="preserve"> </w:t>
      </w:r>
      <w:r w:rsidR="00BC7FD9">
        <w:rPr>
          <w:rFonts w:ascii="Arial" w:hAnsi="Arial" w:cs="Arial"/>
          <w:sz w:val="24"/>
          <w:szCs w:val="24"/>
        </w:rPr>
        <w:t>(HBCU</w:t>
      </w:r>
      <w:r w:rsidR="00257B7C">
        <w:rPr>
          <w:rFonts w:ascii="Arial" w:hAnsi="Arial" w:cs="Arial"/>
          <w:sz w:val="24"/>
          <w:szCs w:val="24"/>
        </w:rPr>
        <w:t>s)</w:t>
      </w:r>
      <w:r w:rsidRPr="00461C32">
        <w:rPr>
          <w:rFonts w:ascii="Arial" w:hAnsi="Arial" w:cs="Arial"/>
          <w:sz w:val="24"/>
          <w:szCs w:val="24"/>
        </w:rPr>
        <w:t>.</w:t>
      </w:r>
      <w:r w:rsidR="00C857D7">
        <w:rPr>
          <w:rFonts w:ascii="Arial" w:hAnsi="Arial" w:cs="Arial"/>
          <w:sz w:val="24"/>
          <w:szCs w:val="24"/>
        </w:rPr>
        <w:t xml:space="preserve">  The plan for this initiative is to fund a planning and development period to pilot an IPSE from April 2025 through </w:t>
      </w:r>
      <w:r w:rsidR="00205FD7">
        <w:rPr>
          <w:rFonts w:ascii="Arial" w:hAnsi="Arial" w:cs="Arial"/>
          <w:sz w:val="24"/>
          <w:szCs w:val="24"/>
        </w:rPr>
        <w:t xml:space="preserve">July or </w:t>
      </w:r>
      <w:r w:rsidR="00C50E0C">
        <w:rPr>
          <w:rFonts w:ascii="Arial" w:hAnsi="Arial" w:cs="Arial"/>
          <w:sz w:val="24"/>
          <w:szCs w:val="24"/>
        </w:rPr>
        <w:t xml:space="preserve">December </w:t>
      </w:r>
      <w:r w:rsidR="00C857D7">
        <w:rPr>
          <w:rFonts w:ascii="Arial" w:hAnsi="Arial" w:cs="Arial"/>
          <w:sz w:val="24"/>
          <w:szCs w:val="24"/>
        </w:rPr>
        <w:t xml:space="preserve">2026 and then to pilot an IPSE at an HBCU starting in </w:t>
      </w:r>
      <w:r w:rsidR="00C50E0C">
        <w:rPr>
          <w:rFonts w:ascii="Arial" w:hAnsi="Arial" w:cs="Arial"/>
          <w:sz w:val="24"/>
          <w:szCs w:val="24"/>
        </w:rPr>
        <w:t>either August</w:t>
      </w:r>
      <w:r w:rsidR="00C857D7">
        <w:rPr>
          <w:rFonts w:ascii="Arial" w:hAnsi="Arial" w:cs="Arial"/>
          <w:sz w:val="24"/>
          <w:szCs w:val="24"/>
        </w:rPr>
        <w:t xml:space="preserve"> 2026</w:t>
      </w:r>
      <w:r w:rsidR="00C50E0C">
        <w:rPr>
          <w:rFonts w:ascii="Arial" w:hAnsi="Arial" w:cs="Arial"/>
          <w:sz w:val="24"/>
          <w:szCs w:val="24"/>
        </w:rPr>
        <w:t xml:space="preserve"> or January 2027</w:t>
      </w:r>
      <w:r w:rsidR="00C857D7">
        <w:rPr>
          <w:rFonts w:ascii="Arial" w:hAnsi="Arial" w:cs="Arial"/>
          <w:sz w:val="24"/>
          <w:szCs w:val="24"/>
        </w:rPr>
        <w:t xml:space="preserve">.  Additional funding outside of this grant </w:t>
      </w:r>
      <w:r w:rsidR="00205FD7">
        <w:rPr>
          <w:rFonts w:ascii="Arial" w:hAnsi="Arial" w:cs="Arial"/>
          <w:sz w:val="24"/>
          <w:szCs w:val="24"/>
        </w:rPr>
        <w:t>may</w:t>
      </w:r>
      <w:r w:rsidR="00C857D7">
        <w:rPr>
          <w:rFonts w:ascii="Arial" w:hAnsi="Arial" w:cs="Arial"/>
          <w:sz w:val="24"/>
          <w:szCs w:val="24"/>
        </w:rPr>
        <w:t xml:space="preserve"> be needed to fund the pilot as explained in this Request for Applications.</w:t>
      </w:r>
    </w:p>
    <w:p w14:paraId="7332224C" w14:textId="47F0DCDA" w:rsidR="00205FD7" w:rsidRPr="00461C32" w:rsidRDefault="00205FD7" w:rsidP="00805CCC">
      <w:pPr>
        <w:jc w:val="both"/>
        <w:rPr>
          <w:rFonts w:ascii="Arial" w:hAnsi="Arial" w:cs="Arial"/>
          <w:sz w:val="24"/>
          <w:szCs w:val="24"/>
          <w:u w:val="single"/>
        </w:rPr>
      </w:pPr>
      <w:r>
        <w:rPr>
          <w:rFonts w:ascii="Arial" w:hAnsi="Arial" w:cs="Arial"/>
          <w:sz w:val="24"/>
          <w:szCs w:val="24"/>
        </w:rPr>
        <w:t xml:space="preserve">NCCDD at its discretion, could provide one additional year of funding after the initial three and half years if the initiative obtains matching funds. </w:t>
      </w:r>
    </w:p>
    <w:p w14:paraId="7541D44F" w14:textId="77777777" w:rsidR="00BC7FD9" w:rsidRDefault="00337EFE" w:rsidP="00337EFE">
      <w:pPr>
        <w:rPr>
          <w:rFonts w:ascii="Arial" w:hAnsi="Arial" w:cs="Arial"/>
          <w:b/>
          <w:i/>
          <w:sz w:val="24"/>
          <w:szCs w:val="24"/>
          <w:u w:val="single"/>
        </w:rPr>
      </w:pPr>
      <w:r w:rsidRPr="00461C32">
        <w:rPr>
          <w:rFonts w:ascii="Arial" w:hAnsi="Arial" w:cs="Arial"/>
          <w:b/>
          <w:i/>
          <w:sz w:val="24"/>
          <w:szCs w:val="24"/>
          <w:u w:val="single"/>
        </w:rPr>
        <w:t xml:space="preserve">BACKGROUND: </w:t>
      </w:r>
    </w:p>
    <w:p w14:paraId="6E710D77" w14:textId="38A6FDAB" w:rsidR="00B55A4C" w:rsidRDefault="002720F8" w:rsidP="00C860AB">
      <w:pPr>
        <w:jc w:val="both"/>
        <w:rPr>
          <w:rFonts w:ascii="Arial" w:hAnsi="Arial" w:cs="Arial"/>
          <w:bCs/>
          <w:iCs/>
          <w:sz w:val="24"/>
          <w:szCs w:val="24"/>
        </w:rPr>
      </w:pPr>
      <w:r w:rsidRPr="002720F8">
        <w:rPr>
          <w:rFonts w:ascii="Arial" w:hAnsi="Arial" w:cs="Arial"/>
          <w:bCs/>
          <w:iCs/>
          <w:sz w:val="24"/>
          <w:szCs w:val="24"/>
        </w:rPr>
        <w:t xml:space="preserve">Universities and colleges have long recognized the importance of a diverse student body. However, many higher education institutions are missing critical opportunities to expand diversity among students by including students with intellectual disabilities. Creating a more inclusive environment and teaching using </w:t>
      </w:r>
      <w:r w:rsidRPr="00805CCC">
        <w:rPr>
          <w:rFonts w:ascii="Arial" w:hAnsi="Arial" w:cs="Arial"/>
          <w:bCs/>
          <w:i/>
          <w:sz w:val="24"/>
          <w:szCs w:val="24"/>
        </w:rPr>
        <w:t>universal design</w:t>
      </w:r>
      <w:r w:rsidRPr="002720F8">
        <w:rPr>
          <w:rFonts w:ascii="Arial" w:hAnsi="Arial" w:cs="Arial"/>
          <w:bCs/>
          <w:iCs/>
          <w:sz w:val="24"/>
          <w:szCs w:val="24"/>
        </w:rPr>
        <w:t xml:space="preserve"> can have a multiplier effect that will, in turn, attract more students. </w:t>
      </w:r>
      <w:r w:rsidR="00B12F49">
        <w:rPr>
          <w:rFonts w:ascii="Arial" w:hAnsi="Arial" w:cs="Arial"/>
          <w:bCs/>
          <w:iCs/>
          <w:sz w:val="24"/>
          <w:szCs w:val="24"/>
        </w:rPr>
        <w:t>Inclusive p</w:t>
      </w:r>
      <w:r w:rsidRPr="002720F8">
        <w:rPr>
          <w:rFonts w:ascii="Arial" w:hAnsi="Arial" w:cs="Arial"/>
          <w:bCs/>
          <w:iCs/>
          <w:sz w:val="24"/>
          <w:szCs w:val="24"/>
        </w:rPr>
        <w:t>ost-secondary educational (</w:t>
      </w:r>
      <w:r w:rsidR="00B12F49">
        <w:rPr>
          <w:rFonts w:ascii="Arial" w:hAnsi="Arial" w:cs="Arial"/>
          <w:bCs/>
          <w:iCs/>
          <w:sz w:val="24"/>
          <w:szCs w:val="24"/>
        </w:rPr>
        <w:t>I</w:t>
      </w:r>
      <w:r w:rsidRPr="002720F8">
        <w:rPr>
          <w:rFonts w:ascii="Arial" w:hAnsi="Arial" w:cs="Arial"/>
          <w:bCs/>
          <w:iCs/>
          <w:sz w:val="24"/>
          <w:szCs w:val="24"/>
        </w:rPr>
        <w:t>PSE) opportunities for individuals with intellectual disabilities</w:t>
      </w:r>
      <w:r w:rsidR="0094093A">
        <w:rPr>
          <w:rFonts w:ascii="Arial" w:hAnsi="Arial" w:cs="Arial"/>
          <w:bCs/>
          <w:iCs/>
          <w:sz w:val="24"/>
          <w:szCs w:val="24"/>
        </w:rPr>
        <w:t xml:space="preserve"> (ID) (or students wit</w:t>
      </w:r>
      <w:r w:rsidR="00A014DB">
        <w:rPr>
          <w:rFonts w:ascii="Arial" w:hAnsi="Arial" w:cs="Arial"/>
          <w:bCs/>
          <w:iCs/>
          <w:sz w:val="24"/>
          <w:szCs w:val="24"/>
        </w:rPr>
        <w:t>h</w:t>
      </w:r>
      <w:r w:rsidR="0094093A">
        <w:rPr>
          <w:rFonts w:ascii="Arial" w:hAnsi="Arial" w:cs="Arial"/>
          <w:bCs/>
          <w:iCs/>
          <w:sz w:val="24"/>
          <w:szCs w:val="24"/>
        </w:rPr>
        <w:t xml:space="preserve"> ID and co</w:t>
      </w:r>
      <w:r w:rsidR="00FF3B0B">
        <w:rPr>
          <w:rFonts w:ascii="Arial" w:hAnsi="Arial" w:cs="Arial"/>
          <w:bCs/>
          <w:iCs/>
          <w:sz w:val="24"/>
          <w:szCs w:val="24"/>
        </w:rPr>
        <w:t>-</w:t>
      </w:r>
      <w:r w:rsidR="0094093A">
        <w:rPr>
          <w:rFonts w:ascii="Arial" w:hAnsi="Arial" w:cs="Arial"/>
          <w:bCs/>
          <w:iCs/>
          <w:sz w:val="24"/>
          <w:szCs w:val="24"/>
        </w:rPr>
        <w:t>occurring developmental disabilit</w:t>
      </w:r>
      <w:r w:rsidR="00A014DB">
        <w:rPr>
          <w:rFonts w:ascii="Arial" w:hAnsi="Arial" w:cs="Arial"/>
          <w:bCs/>
          <w:iCs/>
          <w:sz w:val="24"/>
          <w:szCs w:val="24"/>
        </w:rPr>
        <w:t>ies</w:t>
      </w:r>
      <w:r w:rsidR="0094093A">
        <w:rPr>
          <w:rFonts w:ascii="Arial" w:hAnsi="Arial" w:cs="Arial"/>
          <w:bCs/>
          <w:iCs/>
          <w:sz w:val="24"/>
          <w:szCs w:val="24"/>
        </w:rPr>
        <w:t xml:space="preserve">) </w:t>
      </w:r>
      <w:r w:rsidRPr="002720F8">
        <w:rPr>
          <w:rFonts w:ascii="Arial" w:hAnsi="Arial" w:cs="Arial"/>
          <w:bCs/>
          <w:iCs/>
          <w:sz w:val="24"/>
          <w:szCs w:val="24"/>
        </w:rPr>
        <w:t>have been expanding for decades.</w:t>
      </w:r>
      <w:r w:rsidR="005A712A">
        <w:rPr>
          <w:rFonts w:ascii="Arial" w:hAnsi="Arial" w:cs="Arial"/>
          <w:bCs/>
          <w:iCs/>
          <w:sz w:val="24"/>
          <w:szCs w:val="24"/>
        </w:rPr>
        <w:t xml:space="preserve"> </w:t>
      </w:r>
      <w:r w:rsidRPr="002720F8">
        <w:rPr>
          <w:rFonts w:ascii="Arial" w:hAnsi="Arial" w:cs="Arial"/>
          <w:bCs/>
          <w:iCs/>
          <w:sz w:val="24"/>
          <w:szCs w:val="24"/>
        </w:rPr>
        <w:t xml:space="preserve">However, </w:t>
      </w:r>
      <w:r w:rsidR="00FD6071">
        <w:rPr>
          <w:rFonts w:ascii="Arial" w:hAnsi="Arial" w:cs="Arial"/>
          <w:bCs/>
          <w:iCs/>
          <w:sz w:val="24"/>
          <w:szCs w:val="24"/>
        </w:rPr>
        <w:t>I</w:t>
      </w:r>
      <w:r w:rsidRPr="002720F8">
        <w:rPr>
          <w:rFonts w:ascii="Arial" w:hAnsi="Arial" w:cs="Arial"/>
          <w:bCs/>
          <w:iCs/>
          <w:sz w:val="24"/>
          <w:szCs w:val="24"/>
        </w:rPr>
        <w:t>PSE remains a reality that few families consider</w:t>
      </w:r>
      <w:r w:rsidR="00805CCC">
        <w:rPr>
          <w:rFonts w:ascii="Arial" w:hAnsi="Arial" w:cs="Arial"/>
          <w:bCs/>
          <w:iCs/>
          <w:sz w:val="24"/>
          <w:szCs w:val="24"/>
        </w:rPr>
        <w:t xml:space="preserve"> (or know about) as a college attendance option</w:t>
      </w:r>
      <w:r w:rsidRPr="002720F8">
        <w:rPr>
          <w:rFonts w:ascii="Arial" w:hAnsi="Arial" w:cs="Arial"/>
          <w:bCs/>
          <w:iCs/>
          <w:sz w:val="24"/>
          <w:szCs w:val="24"/>
        </w:rPr>
        <w:t xml:space="preserve">. Attending college can contribute to growth among individuals with intellectual disabilities in many of the same ways traditional students benefit from </w:t>
      </w:r>
      <w:r w:rsidR="00FD6071">
        <w:rPr>
          <w:rFonts w:ascii="Arial" w:hAnsi="Arial" w:cs="Arial"/>
          <w:bCs/>
          <w:iCs/>
          <w:sz w:val="24"/>
          <w:szCs w:val="24"/>
        </w:rPr>
        <w:t>postsecondary education</w:t>
      </w:r>
      <w:r w:rsidRPr="002720F8">
        <w:rPr>
          <w:rFonts w:ascii="Arial" w:hAnsi="Arial" w:cs="Arial"/>
          <w:bCs/>
          <w:iCs/>
          <w:sz w:val="24"/>
          <w:szCs w:val="24"/>
        </w:rPr>
        <w:t>: academic and personal skill building, independence, self-advocacy, friendships, and, perhaps most importantly, employment skills.</w:t>
      </w:r>
    </w:p>
    <w:p w14:paraId="2FAE4F9E" w14:textId="15A03555" w:rsidR="00FA4314" w:rsidRDefault="00FA4314" w:rsidP="00557CCB">
      <w:pPr>
        <w:rPr>
          <w:rFonts w:ascii="Arial" w:hAnsi="Arial" w:cs="Arial"/>
          <w:bCs/>
          <w:i/>
          <w:sz w:val="24"/>
          <w:szCs w:val="24"/>
          <w:u w:val="single"/>
        </w:rPr>
      </w:pPr>
      <w:r w:rsidRPr="00FA4314">
        <w:rPr>
          <w:rFonts w:ascii="Arial" w:hAnsi="Arial" w:cs="Arial"/>
          <w:bCs/>
          <w:i/>
          <w:sz w:val="24"/>
          <w:szCs w:val="24"/>
          <w:u w:val="single"/>
        </w:rPr>
        <w:t>Principles of Inclusive Postsecondary Education</w:t>
      </w:r>
    </w:p>
    <w:p w14:paraId="079CDD50" w14:textId="77E9C4B3" w:rsidR="00FA4314" w:rsidRPr="00FA4314" w:rsidRDefault="00FA4314" w:rsidP="00844B46">
      <w:pPr>
        <w:jc w:val="both"/>
        <w:rPr>
          <w:rFonts w:ascii="Arial" w:hAnsi="Arial" w:cs="Arial"/>
          <w:bCs/>
          <w:iCs/>
          <w:sz w:val="24"/>
          <w:szCs w:val="24"/>
        </w:rPr>
      </w:pPr>
      <w:r w:rsidRPr="00FA4314">
        <w:rPr>
          <w:rFonts w:ascii="Arial" w:hAnsi="Arial" w:cs="Arial"/>
          <w:bCs/>
          <w:iCs/>
          <w:sz w:val="24"/>
          <w:szCs w:val="24"/>
        </w:rPr>
        <w:t xml:space="preserve">The first principle is that this is an </w:t>
      </w:r>
      <w:r w:rsidRPr="00FA4314">
        <w:rPr>
          <w:rFonts w:ascii="Arial" w:hAnsi="Arial" w:cs="Arial"/>
          <w:b/>
          <w:iCs/>
          <w:sz w:val="24"/>
          <w:szCs w:val="24"/>
        </w:rPr>
        <w:t>INCLUSIVE</w:t>
      </w:r>
      <w:r w:rsidRPr="00FA4314">
        <w:rPr>
          <w:rFonts w:ascii="Arial" w:hAnsi="Arial" w:cs="Arial"/>
          <w:bCs/>
          <w:iCs/>
          <w:sz w:val="24"/>
          <w:szCs w:val="24"/>
        </w:rPr>
        <w:t xml:space="preserve"> program.</w:t>
      </w:r>
      <w:r w:rsidR="005A712A">
        <w:rPr>
          <w:rFonts w:ascii="Arial" w:hAnsi="Arial" w:cs="Arial"/>
          <w:bCs/>
          <w:iCs/>
          <w:sz w:val="24"/>
          <w:szCs w:val="24"/>
        </w:rPr>
        <w:t xml:space="preserve"> </w:t>
      </w:r>
      <w:r w:rsidRPr="00FA4314">
        <w:rPr>
          <w:rFonts w:ascii="Arial" w:hAnsi="Arial" w:cs="Arial"/>
          <w:bCs/>
          <w:iCs/>
          <w:sz w:val="24"/>
          <w:szCs w:val="24"/>
        </w:rPr>
        <w:t xml:space="preserve">The students are in the campus mix, like any other student, choosing and going to the same classes </w:t>
      </w:r>
      <w:r w:rsidR="00A16225">
        <w:rPr>
          <w:rFonts w:ascii="Arial" w:hAnsi="Arial" w:cs="Arial"/>
          <w:bCs/>
          <w:iCs/>
          <w:sz w:val="24"/>
          <w:szCs w:val="24"/>
        </w:rPr>
        <w:t xml:space="preserve">as </w:t>
      </w:r>
      <w:r w:rsidRPr="00FA4314">
        <w:rPr>
          <w:rFonts w:ascii="Arial" w:hAnsi="Arial" w:cs="Arial"/>
          <w:bCs/>
          <w:iCs/>
          <w:sz w:val="24"/>
          <w:szCs w:val="24"/>
        </w:rPr>
        <w:t xml:space="preserve">everyone else does, having access to the same social networks and events that other students have access to, based on their preferences and interests. </w:t>
      </w:r>
      <w:r w:rsidR="00AF7E85">
        <w:rPr>
          <w:rFonts w:ascii="Arial" w:hAnsi="Arial" w:cs="Arial"/>
          <w:bCs/>
          <w:iCs/>
          <w:sz w:val="24"/>
          <w:szCs w:val="24"/>
        </w:rPr>
        <w:t>Inclusive Postsecondary Education (IPSE) students</w:t>
      </w:r>
      <w:r w:rsidRPr="00FA4314">
        <w:rPr>
          <w:rFonts w:ascii="Arial" w:hAnsi="Arial" w:cs="Arial"/>
          <w:bCs/>
          <w:iCs/>
          <w:sz w:val="24"/>
          <w:szCs w:val="24"/>
        </w:rPr>
        <w:t xml:space="preserve"> are not in a separate program</w:t>
      </w:r>
      <w:r w:rsidR="00AF7E85">
        <w:rPr>
          <w:rFonts w:ascii="Arial" w:hAnsi="Arial" w:cs="Arial"/>
          <w:bCs/>
          <w:iCs/>
          <w:sz w:val="24"/>
          <w:szCs w:val="24"/>
        </w:rPr>
        <w:t xml:space="preserve"> or </w:t>
      </w:r>
      <w:r w:rsidRPr="00FA4314">
        <w:rPr>
          <w:rFonts w:ascii="Arial" w:hAnsi="Arial" w:cs="Arial"/>
          <w:bCs/>
          <w:iCs/>
          <w:sz w:val="24"/>
          <w:szCs w:val="24"/>
        </w:rPr>
        <w:t>in a separate department or building, with different teachers.</w:t>
      </w:r>
      <w:r w:rsidR="005A712A">
        <w:rPr>
          <w:rFonts w:ascii="Arial" w:hAnsi="Arial" w:cs="Arial"/>
          <w:bCs/>
          <w:iCs/>
          <w:sz w:val="24"/>
          <w:szCs w:val="24"/>
        </w:rPr>
        <w:t xml:space="preserve"> </w:t>
      </w:r>
      <w:r w:rsidRPr="00FA4314">
        <w:rPr>
          <w:rFonts w:ascii="Arial" w:hAnsi="Arial" w:cs="Arial"/>
          <w:bCs/>
          <w:iCs/>
          <w:sz w:val="24"/>
          <w:szCs w:val="24"/>
        </w:rPr>
        <w:t>They are part of the student body, to every extent possible, and that includes having access to campus living.</w:t>
      </w:r>
    </w:p>
    <w:p w14:paraId="4630FCC3" w14:textId="3F82424F" w:rsidR="00FA4314" w:rsidRPr="00FA4314" w:rsidRDefault="00FA4314" w:rsidP="00844B46">
      <w:pPr>
        <w:jc w:val="both"/>
        <w:rPr>
          <w:rFonts w:ascii="Arial" w:hAnsi="Arial" w:cs="Arial"/>
          <w:bCs/>
          <w:iCs/>
          <w:sz w:val="24"/>
          <w:szCs w:val="24"/>
        </w:rPr>
      </w:pPr>
      <w:r w:rsidRPr="00FA4314">
        <w:rPr>
          <w:rFonts w:ascii="Arial" w:hAnsi="Arial" w:cs="Arial"/>
          <w:bCs/>
          <w:iCs/>
          <w:sz w:val="24"/>
          <w:szCs w:val="24"/>
        </w:rPr>
        <w:t xml:space="preserve">The second principle is that this is an </w:t>
      </w:r>
      <w:r w:rsidRPr="00FA4314">
        <w:rPr>
          <w:rFonts w:ascii="Arial" w:hAnsi="Arial" w:cs="Arial"/>
          <w:b/>
          <w:iCs/>
          <w:sz w:val="24"/>
          <w:szCs w:val="24"/>
        </w:rPr>
        <w:t>ACADEMIC</w:t>
      </w:r>
      <w:r w:rsidRPr="00FA4314">
        <w:rPr>
          <w:rFonts w:ascii="Arial" w:hAnsi="Arial" w:cs="Arial"/>
          <w:bCs/>
          <w:iCs/>
          <w:sz w:val="24"/>
          <w:szCs w:val="24"/>
        </w:rPr>
        <w:t xml:space="preserve"> program.</w:t>
      </w:r>
      <w:r w:rsidR="005A712A">
        <w:rPr>
          <w:rFonts w:ascii="Arial" w:hAnsi="Arial" w:cs="Arial"/>
          <w:bCs/>
          <w:iCs/>
          <w:sz w:val="24"/>
          <w:szCs w:val="24"/>
        </w:rPr>
        <w:t xml:space="preserve"> </w:t>
      </w:r>
      <w:r w:rsidRPr="00FA4314">
        <w:rPr>
          <w:rFonts w:ascii="Arial" w:hAnsi="Arial" w:cs="Arial"/>
          <w:bCs/>
          <w:iCs/>
          <w:sz w:val="24"/>
          <w:szCs w:val="24"/>
        </w:rPr>
        <w:t>It is not a social program or a disability program.</w:t>
      </w:r>
      <w:r w:rsidR="005A712A">
        <w:rPr>
          <w:rFonts w:ascii="Arial" w:hAnsi="Arial" w:cs="Arial"/>
          <w:bCs/>
          <w:iCs/>
          <w:sz w:val="24"/>
          <w:szCs w:val="24"/>
        </w:rPr>
        <w:t xml:space="preserve"> </w:t>
      </w:r>
    </w:p>
    <w:p w14:paraId="051E4E0C" w14:textId="3FE9D21C" w:rsidR="00FA4314" w:rsidRPr="00E70C84" w:rsidRDefault="00FA4314" w:rsidP="00E70C84">
      <w:pPr>
        <w:jc w:val="both"/>
        <w:rPr>
          <w:rFonts w:ascii="Arial" w:hAnsi="Arial" w:cs="Arial"/>
          <w:bCs/>
          <w:iCs/>
          <w:sz w:val="24"/>
          <w:szCs w:val="24"/>
        </w:rPr>
      </w:pPr>
      <w:r w:rsidRPr="00FA4314">
        <w:rPr>
          <w:rFonts w:ascii="Arial" w:hAnsi="Arial" w:cs="Arial"/>
          <w:bCs/>
          <w:iCs/>
          <w:sz w:val="24"/>
          <w:szCs w:val="24"/>
        </w:rPr>
        <w:t xml:space="preserve">The third principle is that the students are </w:t>
      </w:r>
      <w:r w:rsidRPr="0017562F">
        <w:rPr>
          <w:rFonts w:ascii="Arial" w:hAnsi="Arial" w:cs="Arial"/>
          <w:b/>
          <w:iCs/>
          <w:sz w:val="24"/>
          <w:szCs w:val="24"/>
        </w:rPr>
        <w:t>ACCOMMODATED</w:t>
      </w:r>
      <w:r w:rsidRPr="0017562F">
        <w:rPr>
          <w:rFonts w:ascii="Arial" w:hAnsi="Arial" w:cs="Arial"/>
          <w:bCs/>
          <w:iCs/>
          <w:sz w:val="24"/>
          <w:szCs w:val="24"/>
        </w:rPr>
        <w:t xml:space="preserve"> t</w:t>
      </w:r>
      <w:r w:rsidRPr="00FA4314">
        <w:rPr>
          <w:rFonts w:ascii="Arial" w:hAnsi="Arial" w:cs="Arial"/>
          <w:bCs/>
          <w:iCs/>
          <w:sz w:val="24"/>
          <w:szCs w:val="24"/>
        </w:rPr>
        <w:t>o assist them to successfully navigate the academic environment and these accommodations are legitimate</w:t>
      </w:r>
      <w:r w:rsidR="00490386">
        <w:rPr>
          <w:rFonts w:ascii="Arial" w:hAnsi="Arial" w:cs="Arial"/>
          <w:bCs/>
          <w:iCs/>
          <w:sz w:val="24"/>
          <w:szCs w:val="24"/>
        </w:rPr>
        <w:t xml:space="preserve">, </w:t>
      </w:r>
      <w:r w:rsidRPr="00FA4314">
        <w:rPr>
          <w:rFonts w:ascii="Arial" w:hAnsi="Arial" w:cs="Arial"/>
          <w:bCs/>
          <w:iCs/>
          <w:sz w:val="24"/>
          <w:szCs w:val="24"/>
        </w:rPr>
        <w:t>necessary, and must be designed to help students be seamlessly included</w:t>
      </w:r>
      <w:r w:rsidR="00844B46">
        <w:rPr>
          <w:rFonts w:ascii="Arial" w:hAnsi="Arial" w:cs="Arial"/>
          <w:bCs/>
          <w:iCs/>
          <w:sz w:val="24"/>
          <w:szCs w:val="24"/>
        </w:rPr>
        <w:t xml:space="preserve">, </w:t>
      </w:r>
      <w:r w:rsidR="00844B46">
        <w:rPr>
          <w:rFonts w:ascii="Arial" w:hAnsi="Arial" w:cs="Arial"/>
          <w:bCs/>
          <w:iCs/>
          <w:sz w:val="24"/>
          <w:szCs w:val="24"/>
        </w:rPr>
        <w:lastRenderedPageBreak/>
        <w:t>(</w:t>
      </w:r>
      <w:r w:rsidR="00844B46" w:rsidRPr="00844B46">
        <w:rPr>
          <w:rFonts w:ascii="Arial" w:hAnsi="Arial" w:cs="Arial"/>
          <w:bCs/>
          <w:iCs/>
          <w:sz w:val="24"/>
          <w:szCs w:val="24"/>
        </w:rPr>
        <w:t xml:space="preserve">integrated into campus life, both academically and socially) </w:t>
      </w:r>
      <w:r w:rsidRPr="00FA4314">
        <w:rPr>
          <w:rFonts w:ascii="Arial" w:hAnsi="Arial" w:cs="Arial"/>
          <w:bCs/>
          <w:iCs/>
          <w:sz w:val="24"/>
          <w:szCs w:val="24"/>
        </w:rPr>
        <w:t>and not separated from their peers.</w:t>
      </w:r>
      <w:r w:rsidR="00AF7E85">
        <w:rPr>
          <w:rFonts w:ascii="Arial" w:hAnsi="Arial" w:cs="Arial"/>
          <w:bCs/>
          <w:iCs/>
          <w:sz w:val="24"/>
          <w:szCs w:val="24"/>
        </w:rPr>
        <w:t xml:space="preserve"> </w:t>
      </w:r>
      <w:r w:rsidR="009D2563">
        <w:rPr>
          <w:rFonts w:ascii="Arial" w:hAnsi="Arial" w:cs="Arial"/>
          <w:bCs/>
          <w:iCs/>
          <w:sz w:val="24"/>
          <w:szCs w:val="24"/>
        </w:rPr>
        <w:t>D</w:t>
      </w:r>
      <w:r w:rsidRPr="00FA4314">
        <w:rPr>
          <w:rFonts w:ascii="Arial" w:hAnsi="Arial" w:cs="Arial"/>
          <w:bCs/>
          <w:iCs/>
          <w:sz w:val="24"/>
          <w:szCs w:val="24"/>
        </w:rPr>
        <w:t>eveloping the mentor role, training them and the students they support to use th</w:t>
      </w:r>
      <w:r w:rsidR="00AF7E85">
        <w:rPr>
          <w:rFonts w:ascii="Arial" w:hAnsi="Arial" w:cs="Arial"/>
          <w:bCs/>
          <w:iCs/>
          <w:sz w:val="24"/>
          <w:szCs w:val="24"/>
        </w:rPr>
        <w:t>ese</w:t>
      </w:r>
      <w:r w:rsidRPr="00FA4314">
        <w:rPr>
          <w:rFonts w:ascii="Arial" w:hAnsi="Arial" w:cs="Arial"/>
          <w:bCs/>
          <w:iCs/>
          <w:sz w:val="24"/>
          <w:szCs w:val="24"/>
        </w:rPr>
        <w:t xml:space="preserve"> accommodation</w:t>
      </w:r>
      <w:r w:rsidR="00AF7E85">
        <w:rPr>
          <w:rFonts w:ascii="Arial" w:hAnsi="Arial" w:cs="Arial"/>
          <w:bCs/>
          <w:iCs/>
          <w:sz w:val="24"/>
          <w:szCs w:val="24"/>
        </w:rPr>
        <w:t>(s)</w:t>
      </w:r>
      <w:r w:rsidRPr="00FA4314">
        <w:rPr>
          <w:rFonts w:ascii="Arial" w:hAnsi="Arial" w:cs="Arial"/>
          <w:bCs/>
          <w:iCs/>
          <w:sz w:val="24"/>
          <w:szCs w:val="24"/>
        </w:rPr>
        <w:t xml:space="preserve"> successfully, and adequately compensating </w:t>
      </w:r>
      <w:r w:rsidR="00844B46">
        <w:rPr>
          <w:rFonts w:ascii="Arial" w:hAnsi="Arial" w:cs="Arial"/>
          <w:bCs/>
          <w:iCs/>
          <w:sz w:val="24"/>
          <w:szCs w:val="24"/>
        </w:rPr>
        <w:t>mentors</w:t>
      </w:r>
      <w:r w:rsidRPr="00FA4314">
        <w:rPr>
          <w:rFonts w:ascii="Arial" w:hAnsi="Arial" w:cs="Arial"/>
          <w:bCs/>
          <w:iCs/>
          <w:sz w:val="24"/>
          <w:szCs w:val="24"/>
        </w:rPr>
        <w:t xml:space="preserve"> for their time and contributions is a critical piece of post-secondary education for students with disabilities.</w:t>
      </w:r>
      <w:r w:rsidR="0017562F">
        <w:rPr>
          <w:rFonts w:ascii="Arial" w:hAnsi="Arial" w:cs="Arial"/>
          <w:bCs/>
          <w:iCs/>
          <w:sz w:val="24"/>
          <w:szCs w:val="24"/>
        </w:rPr>
        <w:t xml:space="preserve"> </w:t>
      </w:r>
      <w:r w:rsidR="0017562F" w:rsidRPr="00F760CA">
        <w:rPr>
          <w:rFonts w:ascii="Arial" w:hAnsi="Arial" w:cs="Arial"/>
          <w:bCs/>
          <w:iCs/>
          <w:sz w:val="24"/>
          <w:szCs w:val="24"/>
        </w:rPr>
        <w:t xml:space="preserve">Students enrolled in IPSEs often have needs that go beyond the </w:t>
      </w:r>
      <w:r w:rsidR="00A16225">
        <w:rPr>
          <w:rFonts w:ascii="Arial" w:hAnsi="Arial" w:cs="Arial"/>
          <w:bCs/>
          <w:iCs/>
          <w:sz w:val="24"/>
          <w:szCs w:val="24"/>
        </w:rPr>
        <w:t>Americans with Disabilities Act (</w:t>
      </w:r>
      <w:r w:rsidR="0017562F" w:rsidRPr="00F760CA">
        <w:rPr>
          <w:rFonts w:ascii="Arial" w:hAnsi="Arial" w:cs="Arial"/>
          <w:bCs/>
          <w:iCs/>
          <w:sz w:val="24"/>
          <w:szCs w:val="24"/>
        </w:rPr>
        <w:t>ADA</w:t>
      </w:r>
      <w:r w:rsidR="00A16225">
        <w:rPr>
          <w:rFonts w:ascii="Arial" w:hAnsi="Arial" w:cs="Arial"/>
          <w:bCs/>
          <w:iCs/>
          <w:sz w:val="24"/>
          <w:szCs w:val="24"/>
        </w:rPr>
        <w:t>)</w:t>
      </w:r>
      <w:r w:rsidR="0017562F" w:rsidRPr="00F760CA">
        <w:rPr>
          <w:rFonts w:ascii="Arial" w:hAnsi="Arial" w:cs="Arial"/>
          <w:bCs/>
          <w:iCs/>
          <w:sz w:val="24"/>
          <w:szCs w:val="24"/>
        </w:rPr>
        <w:t xml:space="preserve"> required accommodations provided on college campuses. </w:t>
      </w:r>
      <w:r w:rsidR="0017562F" w:rsidRPr="00E70C84">
        <w:rPr>
          <w:rFonts w:ascii="Arial" w:hAnsi="Arial" w:cs="Arial"/>
          <w:bCs/>
          <w:iCs/>
          <w:sz w:val="24"/>
          <w:szCs w:val="24"/>
        </w:rPr>
        <w:t>Students with I/DD may also need modifications like syllabi in plain language. A</w:t>
      </w:r>
      <w:r w:rsidR="00E70C84" w:rsidRPr="00E70C84">
        <w:rPr>
          <w:rFonts w:ascii="Arial" w:hAnsi="Arial" w:cs="Arial"/>
          <w:bCs/>
          <w:iCs/>
          <w:sz w:val="24"/>
          <w:szCs w:val="24"/>
        </w:rPr>
        <w:t>ny additionally identified accommodations</w:t>
      </w:r>
      <w:r w:rsidR="0017562F" w:rsidRPr="00E70C84">
        <w:rPr>
          <w:rFonts w:ascii="Arial" w:hAnsi="Arial" w:cs="Arial"/>
          <w:bCs/>
          <w:iCs/>
          <w:sz w:val="24"/>
          <w:szCs w:val="24"/>
        </w:rPr>
        <w:t xml:space="preserve"> and modifications should be provided through program support. </w:t>
      </w:r>
    </w:p>
    <w:p w14:paraId="76A4D71B" w14:textId="754A67C3" w:rsidR="00FA4314" w:rsidRPr="00E70C84" w:rsidRDefault="00FA4314" w:rsidP="00E70C84">
      <w:pPr>
        <w:jc w:val="both"/>
        <w:rPr>
          <w:rFonts w:ascii="Arial" w:hAnsi="Arial" w:cs="Arial"/>
          <w:bCs/>
          <w:iCs/>
          <w:sz w:val="24"/>
          <w:szCs w:val="24"/>
        </w:rPr>
      </w:pPr>
      <w:r w:rsidRPr="00E70C84">
        <w:rPr>
          <w:rFonts w:ascii="Arial" w:hAnsi="Arial" w:cs="Arial"/>
          <w:bCs/>
          <w:iCs/>
          <w:sz w:val="24"/>
          <w:szCs w:val="24"/>
        </w:rPr>
        <w:t xml:space="preserve">The fourth principle is that the end goal for these students, like any college graduate, is for them to be </w:t>
      </w:r>
      <w:r w:rsidRPr="00E70C84">
        <w:rPr>
          <w:rFonts w:ascii="Arial" w:hAnsi="Arial" w:cs="Arial"/>
          <w:b/>
          <w:iCs/>
          <w:sz w:val="24"/>
          <w:szCs w:val="24"/>
        </w:rPr>
        <w:t>EMPLOYED</w:t>
      </w:r>
      <w:r w:rsidR="00A16225" w:rsidRPr="00E70C84">
        <w:rPr>
          <w:rFonts w:ascii="Arial" w:hAnsi="Arial" w:cs="Arial"/>
          <w:bCs/>
          <w:iCs/>
          <w:sz w:val="24"/>
          <w:szCs w:val="24"/>
        </w:rPr>
        <w:t xml:space="preserve"> in </w:t>
      </w:r>
      <w:r w:rsidRPr="00E70C84">
        <w:rPr>
          <w:rFonts w:ascii="Arial" w:hAnsi="Arial" w:cs="Arial"/>
          <w:bCs/>
          <w:iCs/>
          <w:sz w:val="24"/>
          <w:szCs w:val="24"/>
        </w:rPr>
        <w:t>creative, supported, individualized, competitive employment. Each program needs to support an Employment First principle, which means that employment is the FIRST option for support after college.</w:t>
      </w:r>
      <w:r w:rsidR="005A712A" w:rsidRPr="00E70C84">
        <w:rPr>
          <w:rFonts w:ascii="Arial" w:hAnsi="Arial" w:cs="Arial"/>
          <w:bCs/>
          <w:iCs/>
          <w:sz w:val="24"/>
          <w:szCs w:val="24"/>
        </w:rPr>
        <w:t xml:space="preserve"> </w:t>
      </w:r>
      <w:r w:rsidRPr="00E70C84">
        <w:rPr>
          <w:rFonts w:ascii="Arial" w:hAnsi="Arial" w:cs="Arial"/>
          <w:bCs/>
          <w:iCs/>
          <w:sz w:val="24"/>
          <w:szCs w:val="24"/>
        </w:rPr>
        <w:t>Programs need to engage</w:t>
      </w:r>
      <w:r w:rsidR="00E70C84" w:rsidRPr="00E70C84">
        <w:rPr>
          <w:rFonts w:ascii="Arial" w:hAnsi="Arial" w:cs="Arial"/>
          <w:bCs/>
          <w:iCs/>
          <w:sz w:val="24"/>
          <w:szCs w:val="24"/>
        </w:rPr>
        <w:t xml:space="preserve"> the </w:t>
      </w:r>
      <w:r w:rsidR="00E70C84" w:rsidRPr="00E70C84">
        <w:rPr>
          <w:rFonts w:ascii="Arial" w:hAnsi="Arial" w:cs="Arial"/>
          <w:sz w:val="24"/>
          <w:szCs w:val="24"/>
        </w:rPr>
        <w:t>Division of Employment and Independence for People with Disabilities</w:t>
      </w:r>
      <w:r w:rsidRPr="00E70C84">
        <w:rPr>
          <w:rFonts w:ascii="Arial" w:hAnsi="Arial" w:cs="Arial"/>
          <w:bCs/>
          <w:iCs/>
          <w:sz w:val="24"/>
          <w:szCs w:val="24"/>
        </w:rPr>
        <w:t xml:space="preserve"> </w:t>
      </w:r>
      <w:r w:rsidR="00E70C84" w:rsidRPr="00E70C84">
        <w:rPr>
          <w:rFonts w:ascii="Arial" w:hAnsi="Arial" w:cs="Arial"/>
          <w:bCs/>
          <w:iCs/>
          <w:sz w:val="24"/>
          <w:szCs w:val="24"/>
        </w:rPr>
        <w:t xml:space="preserve">(formerly </w:t>
      </w:r>
      <w:r w:rsidRPr="00E70C84">
        <w:rPr>
          <w:rFonts w:ascii="Arial" w:hAnsi="Arial" w:cs="Arial"/>
          <w:bCs/>
          <w:iCs/>
          <w:sz w:val="24"/>
          <w:szCs w:val="24"/>
        </w:rPr>
        <w:t>Vocational Rehabilitation</w:t>
      </w:r>
      <w:r w:rsidR="00E70C84" w:rsidRPr="00E70C84">
        <w:rPr>
          <w:rFonts w:ascii="Arial" w:hAnsi="Arial" w:cs="Arial"/>
          <w:bCs/>
          <w:iCs/>
          <w:sz w:val="24"/>
          <w:szCs w:val="24"/>
        </w:rPr>
        <w:t>)</w:t>
      </w:r>
      <w:r w:rsidRPr="00E70C84">
        <w:rPr>
          <w:rFonts w:ascii="Arial" w:hAnsi="Arial" w:cs="Arial"/>
          <w:bCs/>
          <w:iCs/>
          <w:sz w:val="24"/>
          <w:szCs w:val="24"/>
        </w:rPr>
        <w:t xml:space="preserve"> and Campus career placement services in the employment of these students.</w:t>
      </w:r>
      <w:r w:rsidR="005A712A" w:rsidRPr="00E70C84">
        <w:rPr>
          <w:rFonts w:ascii="Arial" w:hAnsi="Arial" w:cs="Arial"/>
          <w:bCs/>
          <w:iCs/>
          <w:sz w:val="24"/>
          <w:szCs w:val="24"/>
        </w:rPr>
        <w:t xml:space="preserve"> </w:t>
      </w:r>
      <w:r w:rsidRPr="00E70C84">
        <w:rPr>
          <w:rFonts w:ascii="Arial" w:hAnsi="Arial" w:cs="Arial"/>
          <w:bCs/>
          <w:iCs/>
          <w:sz w:val="24"/>
          <w:szCs w:val="24"/>
        </w:rPr>
        <w:t>Also, they should</w:t>
      </w:r>
      <w:r w:rsidR="00E70C84" w:rsidRPr="00E70C84">
        <w:rPr>
          <w:rFonts w:ascii="Arial" w:hAnsi="Arial" w:cs="Arial"/>
          <w:bCs/>
          <w:iCs/>
          <w:sz w:val="24"/>
          <w:szCs w:val="24"/>
        </w:rPr>
        <w:t xml:space="preserve"> utilize </w:t>
      </w:r>
      <w:r w:rsidRPr="00E70C84">
        <w:rPr>
          <w:rFonts w:ascii="Arial" w:hAnsi="Arial" w:cs="Arial"/>
          <w:bCs/>
          <w:iCs/>
          <w:sz w:val="24"/>
          <w:szCs w:val="24"/>
        </w:rPr>
        <w:t>ON CAMPUS</w:t>
      </w:r>
      <w:r w:rsidR="00E70C84" w:rsidRPr="00E70C84">
        <w:rPr>
          <w:rFonts w:ascii="Arial" w:hAnsi="Arial" w:cs="Arial"/>
          <w:bCs/>
          <w:iCs/>
          <w:sz w:val="24"/>
          <w:szCs w:val="24"/>
        </w:rPr>
        <w:t xml:space="preserve"> employment opportunities</w:t>
      </w:r>
      <w:r w:rsidRPr="00E70C84">
        <w:rPr>
          <w:rFonts w:ascii="Arial" w:hAnsi="Arial" w:cs="Arial"/>
          <w:bCs/>
          <w:iCs/>
          <w:sz w:val="24"/>
          <w:szCs w:val="24"/>
        </w:rPr>
        <w:t xml:space="preserve">, in a variety of jobs just like their peers </w:t>
      </w:r>
      <w:r w:rsidR="00E70C84">
        <w:rPr>
          <w:rFonts w:ascii="Arial" w:hAnsi="Arial" w:cs="Arial"/>
          <w:bCs/>
          <w:iCs/>
          <w:sz w:val="24"/>
          <w:szCs w:val="24"/>
        </w:rPr>
        <w:t>for true work exposure prior to program completion</w:t>
      </w:r>
      <w:r w:rsidRPr="00E70C84">
        <w:rPr>
          <w:rFonts w:ascii="Arial" w:hAnsi="Arial" w:cs="Arial"/>
          <w:bCs/>
          <w:iCs/>
          <w:sz w:val="24"/>
          <w:szCs w:val="24"/>
        </w:rPr>
        <w:t>.</w:t>
      </w:r>
      <w:r w:rsidR="00E70C84">
        <w:rPr>
          <w:rFonts w:ascii="Arial" w:hAnsi="Arial" w:cs="Arial"/>
          <w:bCs/>
          <w:iCs/>
          <w:sz w:val="24"/>
          <w:szCs w:val="24"/>
        </w:rPr>
        <w:t xml:space="preserve"> </w:t>
      </w:r>
    </w:p>
    <w:p w14:paraId="175A3630" w14:textId="524AEADA" w:rsidR="00FA4314" w:rsidRPr="00FA4314" w:rsidRDefault="00FA4314" w:rsidP="00E70C84">
      <w:pPr>
        <w:jc w:val="both"/>
        <w:rPr>
          <w:rFonts w:ascii="Arial" w:hAnsi="Arial" w:cs="Arial"/>
          <w:bCs/>
          <w:iCs/>
          <w:sz w:val="24"/>
          <w:szCs w:val="24"/>
        </w:rPr>
      </w:pPr>
      <w:r w:rsidRPr="00FA4314">
        <w:rPr>
          <w:rFonts w:ascii="Arial" w:hAnsi="Arial" w:cs="Arial"/>
          <w:bCs/>
          <w:iCs/>
          <w:sz w:val="24"/>
          <w:szCs w:val="24"/>
        </w:rPr>
        <w:t xml:space="preserve">The last principle is </w:t>
      </w:r>
      <w:r w:rsidRPr="00FA4314">
        <w:rPr>
          <w:rFonts w:ascii="Arial" w:hAnsi="Arial" w:cs="Arial"/>
          <w:b/>
          <w:iCs/>
          <w:sz w:val="24"/>
          <w:szCs w:val="24"/>
        </w:rPr>
        <w:t>EVALUAT</w:t>
      </w:r>
      <w:r w:rsidR="00E70C84">
        <w:rPr>
          <w:rFonts w:ascii="Arial" w:hAnsi="Arial" w:cs="Arial"/>
          <w:b/>
          <w:iCs/>
          <w:sz w:val="24"/>
          <w:szCs w:val="24"/>
        </w:rPr>
        <w:t>ION</w:t>
      </w:r>
      <w:r w:rsidRPr="00FA4314">
        <w:rPr>
          <w:rFonts w:ascii="Arial" w:hAnsi="Arial" w:cs="Arial"/>
          <w:bCs/>
          <w:iCs/>
          <w:sz w:val="24"/>
          <w:szCs w:val="24"/>
        </w:rPr>
        <w:t>.</w:t>
      </w:r>
      <w:r w:rsidR="005A712A">
        <w:rPr>
          <w:rFonts w:ascii="Arial" w:hAnsi="Arial" w:cs="Arial"/>
          <w:bCs/>
          <w:iCs/>
          <w:sz w:val="24"/>
          <w:szCs w:val="24"/>
        </w:rPr>
        <w:t xml:space="preserve"> </w:t>
      </w:r>
      <w:r w:rsidRPr="00FA4314">
        <w:rPr>
          <w:rFonts w:ascii="Arial" w:hAnsi="Arial" w:cs="Arial"/>
          <w:bCs/>
          <w:iCs/>
          <w:sz w:val="24"/>
          <w:szCs w:val="24"/>
        </w:rPr>
        <w:t xml:space="preserve">There is </w:t>
      </w:r>
      <w:r w:rsidR="00E70C84">
        <w:rPr>
          <w:rFonts w:ascii="Arial" w:hAnsi="Arial" w:cs="Arial"/>
          <w:bCs/>
          <w:iCs/>
          <w:sz w:val="24"/>
          <w:szCs w:val="24"/>
        </w:rPr>
        <w:t>a thorough</w:t>
      </w:r>
      <w:r w:rsidRPr="00FA4314">
        <w:rPr>
          <w:rFonts w:ascii="Arial" w:hAnsi="Arial" w:cs="Arial"/>
          <w:bCs/>
          <w:iCs/>
          <w:sz w:val="24"/>
          <w:szCs w:val="24"/>
        </w:rPr>
        <w:t xml:space="preserve"> measure of the students and the project outcomes that can make the case for further funding and accreditation.</w:t>
      </w:r>
      <w:r w:rsidR="005A712A">
        <w:rPr>
          <w:rFonts w:ascii="Arial" w:hAnsi="Arial" w:cs="Arial"/>
          <w:bCs/>
          <w:iCs/>
          <w:sz w:val="24"/>
          <w:szCs w:val="24"/>
        </w:rPr>
        <w:t xml:space="preserve"> </w:t>
      </w:r>
    </w:p>
    <w:p w14:paraId="2E6A00CA" w14:textId="6342AF81" w:rsidR="00A0658C" w:rsidRPr="00A0658C" w:rsidRDefault="00A0658C" w:rsidP="00E70C84">
      <w:pPr>
        <w:jc w:val="both"/>
        <w:rPr>
          <w:rFonts w:ascii="Arial" w:hAnsi="Arial" w:cs="Arial"/>
          <w:bCs/>
          <w:iCs/>
          <w:sz w:val="24"/>
          <w:szCs w:val="24"/>
        </w:rPr>
      </w:pPr>
      <w:r w:rsidRPr="00A0658C">
        <w:rPr>
          <w:rFonts w:ascii="Arial" w:hAnsi="Arial" w:cs="Arial"/>
          <w:bCs/>
          <w:iCs/>
          <w:sz w:val="24"/>
          <w:szCs w:val="24"/>
        </w:rPr>
        <w:t xml:space="preserve">There are </w:t>
      </w:r>
      <w:r w:rsidR="00990B25">
        <w:rPr>
          <w:rFonts w:ascii="Arial" w:hAnsi="Arial" w:cs="Arial"/>
          <w:bCs/>
          <w:iCs/>
          <w:sz w:val="24"/>
          <w:szCs w:val="24"/>
        </w:rPr>
        <w:t xml:space="preserve">just </w:t>
      </w:r>
      <w:r w:rsidRPr="00A0658C">
        <w:rPr>
          <w:rFonts w:ascii="Arial" w:hAnsi="Arial" w:cs="Arial"/>
          <w:bCs/>
          <w:iCs/>
          <w:sz w:val="24"/>
          <w:szCs w:val="24"/>
        </w:rPr>
        <w:t>over 300 programs in the United States that offer a non-</w:t>
      </w:r>
      <w:r w:rsidR="00F760CA">
        <w:rPr>
          <w:rFonts w:ascii="Arial" w:hAnsi="Arial" w:cs="Arial"/>
          <w:bCs/>
          <w:iCs/>
          <w:sz w:val="24"/>
          <w:szCs w:val="24"/>
        </w:rPr>
        <w:t>certificate</w:t>
      </w:r>
      <w:r w:rsidRPr="00A0658C">
        <w:rPr>
          <w:rFonts w:ascii="Arial" w:hAnsi="Arial" w:cs="Arial"/>
          <w:bCs/>
          <w:iCs/>
          <w:sz w:val="24"/>
          <w:szCs w:val="24"/>
        </w:rPr>
        <w:t xml:space="preserve"> program for students with</w:t>
      </w:r>
      <w:r w:rsidR="00490386">
        <w:rPr>
          <w:rFonts w:ascii="Arial" w:hAnsi="Arial" w:cs="Arial"/>
          <w:bCs/>
          <w:iCs/>
          <w:sz w:val="24"/>
          <w:szCs w:val="24"/>
        </w:rPr>
        <w:t xml:space="preserve"> </w:t>
      </w:r>
      <w:r w:rsidRPr="00A0658C">
        <w:rPr>
          <w:rFonts w:ascii="Arial" w:hAnsi="Arial" w:cs="Arial"/>
          <w:bCs/>
          <w:iCs/>
          <w:sz w:val="24"/>
          <w:szCs w:val="24"/>
        </w:rPr>
        <w:t>intellectual disabilit</w:t>
      </w:r>
      <w:r w:rsidR="0075298B">
        <w:rPr>
          <w:rFonts w:ascii="Arial" w:hAnsi="Arial" w:cs="Arial"/>
          <w:bCs/>
          <w:iCs/>
          <w:sz w:val="24"/>
          <w:szCs w:val="24"/>
        </w:rPr>
        <w:t>ies</w:t>
      </w:r>
      <w:r w:rsidRPr="00A0658C">
        <w:rPr>
          <w:rFonts w:ascii="Arial" w:hAnsi="Arial" w:cs="Arial"/>
          <w:bCs/>
          <w:iCs/>
          <w:sz w:val="24"/>
          <w:szCs w:val="24"/>
        </w:rPr>
        <w:t>, located at</w:t>
      </w:r>
      <w:r w:rsidR="00640604">
        <w:rPr>
          <w:rFonts w:ascii="Arial" w:hAnsi="Arial" w:cs="Arial"/>
          <w:bCs/>
          <w:iCs/>
          <w:sz w:val="24"/>
          <w:szCs w:val="24"/>
        </w:rPr>
        <w:t xml:space="preserve"> </w:t>
      </w:r>
      <w:r w:rsidRPr="00A0658C">
        <w:rPr>
          <w:rFonts w:ascii="Arial" w:hAnsi="Arial" w:cs="Arial"/>
          <w:bCs/>
          <w:iCs/>
          <w:sz w:val="24"/>
          <w:szCs w:val="24"/>
        </w:rPr>
        <w:t xml:space="preserve">public and private </w:t>
      </w:r>
      <w:r w:rsidR="00640604">
        <w:rPr>
          <w:rFonts w:ascii="Arial" w:hAnsi="Arial" w:cs="Arial"/>
          <w:bCs/>
          <w:iCs/>
          <w:sz w:val="24"/>
          <w:szCs w:val="24"/>
        </w:rPr>
        <w:t>2</w:t>
      </w:r>
      <w:r w:rsidR="0075298B">
        <w:rPr>
          <w:rFonts w:ascii="Arial" w:hAnsi="Arial" w:cs="Arial"/>
          <w:bCs/>
          <w:iCs/>
          <w:sz w:val="24"/>
          <w:szCs w:val="24"/>
        </w:rPr>
        <w:t>-</w:t>
      </w:r>
      <w:r w:rsidRPr="00A0658C">
        <w:rPr>
          <w:rFonts w:ascii="Arial" w:hAnsi="Arial" w:cs="Arial"/>
          <w:bCs/>
          <w:iCs/>
          <w:sz w:val="24"/>
          <w:szCs w:val="24"/>
        </w:rPr>
        <w:t xml:space="preserve">year and </w:t>
      </w:r>
      <w:r w:rsidR="00640604">
        <w:rPr>
          <w:rFonts w:ascii="Arial" w:hAnsi="Arial" w:cs="Arial"/>
          <w:bCs/>
          <w:iCs/>
          <w:sz w:val="24"/>
          <w:szCs w:val="24"/>
        </w:rPr>
        <w:t>4</w:t>
      </w:r>
      <w:r w:rsidR="00516047" w:rsidRPr="00A0658C">
        <w:rPr>
          <w:rFonts w:ascii="Arial" w:hAnsi="Arial" w:cs="Arial"/>
          <w:bCs/>
          <w:iCs/>
          <w:sz w:val="24"/>
          <w:szCs w:val="24"/>
        </w:rPr>
        <w:t>-year</w:t>
      </w:r>
      <w:r w:rsidRPr="00A0658C">
        <w:rPr>
          <w:rFonts w:ascii="Arial" w:hAnsi="Arial" w:cs="Arial"/>
          <w:bCs/>
          <w:iCs/>
          <w:sz w:val="24"/>
          <w:szCs w:val="24"/>
        </w:rPr>
        <w:t xml:space="preserve"> colleges and universities, as well as a few located at technical colleges. Program length ranges from one year to four </w:t>
      </w:r>
      <w:r w:rsidR="00516047" w:rsidRPr="00A0658C">
        <w:rPr>
          <w:rFonts w:ascii="Arial" w:hAnsi="Arial" w:cs="Arial"/>
          <w:bCs/>
          <w:iCs/>
          <w:sz w:val="24"/>
          <w:szCs w:val="24"/>
        </w:rPr>
        <w:t>year</w:t>
      </w:r>
      <w:r w:rsidR="00516047">
        <w:rPr>
          <w:rFonts w:ascii="Arial" w:hAnsi="Arial" w:cs="Arial"/>
          <w:bCs/>
          <w:iCs/>
          <w:sz w:val="24"/>
          <w:szCs w:val="24"/>
        </w:rPr>
        <w:t>s</w:t>
      </w:r>
      <w:r w:rsidR="00516047" w:rsidRPr="00A0658C">
        <w:rPr>
          <w:rFonts w:ascii="Arial" w:hAnsi="Arial" w:cs="Arial"/>
          <w:bCs/>
          <w:iCs/>
          <w:sz w:val="24"/>
          <w:szCs w:val="24"/>
        </w:rPr>
        <w:t xml:space="preserve"> and</w:t>
      </w:r>
      <w:r w:rsidRPr="00A0658C">
        <w:rPr>
          <w:rFonts w:ascii="Arial" w:hAnsi="Arial" w:cs="Arial"/>
          <w:bCs/>
          <w:iCs/>
          <w:sz w:val="24"/>
          <w:szCs w:val="24"/>
        </w:rPr>
        <w:t xml:space="preserve"> some include a ‘fifth’ year opportunity. The number of students in the programs var</w:t>
      </w:r>
      <w:r w:rsidR="00AF7E85">
        <w:rPr>
          <w:rFonts w:ascii="Arial" w:hAnsi="Arial" w:cs="Arial"/>
          <w:bCs/>
          <w:iCs/>
          <w:sz w:val="24"/>
          <w:szCs w:val="24"/>
        </w:rPr>
        <w:t>ies</w:t>
      </w:r>
      <w:r w:rsidRPr="00A0658C">
        <w:rPr>
          <w:rFonts w:ascii="Arial" w:hAnsi="Arial" w:cs="Arial"/>
          <w:bCs/>
          <w:iCs/>
          <w:sz w:val="24"/>
          <w:szCs w:val="24"/>
        </w:rPr>
        <w:t xml:space="preserve"> as well. Some programs are focused on a general certificate and others have a more specific career</w:t>
      </w:r>
      <w:r w:rsidR="00AF7E85">
        <w:rPr>
          <w:rFonts w:ascii="Arial" w:hAnsi="Arial" w:cs="Arial"/>
          <w:bCs/>
          <w:iCs/>
          <w:sz w:val="24"/>
          <w:szCs w:val="24"/>
        </w:rPr>
        <w:t>-</w:t>
      </w:r>
      <w:r w:rsidRPr="00A0658C">
        <w:rPr>
          <w:rFonts w:ascii="Arial" w:hAnsi="Arial" w:cs="Arial"/>
          <w:bCs/>
          <w:iCs/>
          <w:sz w:val="24"/>
          <w:szCs w:val="24"/>
        </w:rPr>
        <w:t>focus</w:t>
      </w:r>
      <w:r w:rsidR="00845125">
        <w:rPr>
          <w:rFonts w:ascii="Arial" w:hAnsi="Arial" w:cs="Arial"/>
          <w:bCs/>
          <w:iCs/>
          <w:sz w:val="24"/>
          <w:szCs w:val="24"/>
        </w:rPr>
        <w:t>ed</w:t>
      </w:r>
      <w:r w:rsidRPr="00A0658C">
        <w:rPr>
          <w:rFonts w:ascii="Arial" w:hAnsi="Arial" w:cs="Arial"/>
          <w:bCs/>
          <w:iCs/>
          <w:sz w:val="24"/>
          <w:szCs w:val="24"/>
        </w:rPr>
        <w:t xml:space="preserve"> certificate. Some provide residential living for students with </w:t>
      </w:r>
      <w:r w:rsidR="00516047">
        <w:rPr>
          <w:rFonts w:ascii="Arial" w:hAnsi="Arial" w:cs="Arial"/>
          <w:bCs/>
          <w:iCs/>
          <w:sz w:val="24"/>
          <w:szCs w:val="24"/>
        </w:rPr>
        <w:t xml:space="preserve">an </w:t>
      </w:r>
      <w:r w:rsidRPr="00A0658C">
        <w:rPr>
          <w:rFonts w:ascii="Arial" w:hAnsi="Arial" w:cs="Arial"/>
          <w:bCs/>
          <w:iCs/>
          <w:sz w:val="24"/>
          <w:szCs w:val="24"/>
        </w:rPr>
        <w:t xml:space="preserve">intellectual disability in the campus dorms, though many </w:t>
      </w:r>
      <w:r w:rsidR="00AF7E85">
        <w:rPr>
          <w:rFonts w:ascii="Arial" w:hAnsi="Arial" w:cs="Arial"/>
          <w:bCs/>
          <w:iCs/>
          <w:sz w:val="24"/>
          <w:szCs w:val="24"/>
        </w:rPr>
        <w:t xml:space="preserve">instead </w:t>
      </w:r>
      <w:r w:rsidRPr="00A0658C">
        <w:rPr>
          <w:rFonts w:ascii="Arial" w:hAnsi="Arial" w:cs="Arial"/>
          <w:bCs/>
          <w:iCs/>
          <w:sz w:val="24"/>
          <w:szCs w:val="24"/>
        </w:rPr>
        <w:t>offer commuter opportunities.</w:t>
      </w:r>
    </w:p>
    <w:p w14:paraId="33ACFFAE" w14:textId="471622A9" w:rsidR="00A0658C" w:rsidRDefault="00A0658C" w:rsidP="00E11506">
      <w:pPr>
        <w:jc w:val="both"/>
        <w:rPr>
          <w:rFonts w:ascii="Arial" w:hAnsi="Arial" w:cs="Arial"/>
          <w:bCs/>
          <w:iCs/>
          <w:sz w:val="24"/>
          <w:szCs w:val="24"/>
        </w:rPr>
      </w:pPr>
      <w:r w:rsidRPr="00A0658C">
        <w:rPr>
          <w:rFonts w:ascii="Arial" w:hAnsi="Arial" w:cs="Arial"/>
          <w:bCs/>
          <w:iCs/>
          <w:sz w:val="24"/>
          <w:szCs w:val="24"/>
        </w:rPr>
        <w:t xml:space="preserve">Programs offer varying degrees of participation in </w:t>
      </w:r>
      <w:r w:rsidR="00FF3B0B">
        <w:rPr>
          <w:rFonts w:ascii="Arial" w:hAnsi="Arial" w:cs="Arial"/>
          <w:bCs/>
          <w:iCs/>
          <w:sz w:val="24"/>
          <w:szCs w:val="24"/>
        </w:rPr>
        <w:t xml:space="preserve">traditional </w:t>
      </w:r>
      <w:r w:rsidRPr="00A0658C">
        <w:rPr>
          <w:rFonts w:ascii="Arial" w:hAnsi="Arial" w:cs="Arial"/>
          <w:bCs/>
          <w:iCs/>
          <w:sz w:val="24"/>
          <w:szCs w:val="24"/>
        </w:rPr>
        <w:t>college classes with students without disabilities. They may be fully inclusive, meaning that all academics, social events, and independent living support happen</w:t>
      </w:r>
      <w:r w:rsidR="00E11506">
        <w:rPr>
          <w:rFonts w:ascii="Arial" w:hAnsi="Arial" w:cs="Arial"/>
          <w:bCs/>
          <w:iCs/>
          <w:sz w:val="24"/>
          <w:szCs w:val="24"/>
        </w:rPr>
        <w:t>s</w:t>
      </w:r>
      <w:r w:rsidRPr="00A0658C">
        <w:rPr>
          <w:rFonts w:ascii="Arial" w:hAnsi="Arial" w:cs="Arial"/>
          <w:bCs/>
          <w:iCs/>
          <w:sz w:val="24"/>
          <w:szCs w:val="24"/>
        </w:rPr>
        <w:t xml:space="preserve"> with students without disabilities. Other programs offer a more separate experience, where students may be on a college campus, but participate in some or most classes and experiences only with other students with intellectual disabilit</w:t>
      </w:r>
      <w:r w:rsidR="00AF7E85">
        <w:rPr>
          <w:rFonts w:ascii="Arial" w:hAnsi="Arial" w:cs="Arial"/>
          <w:bCs/>
          <w:iCs/>
          <w:sz w:val="24"/>
          <w:szCs w:val="24"/>
        </w:rPr>
        <w:t>ies</w:t>
      </w:r>
      <w:r w:rsidRPr="00A0658C">
        <w:rPr>
          <w:rFonts w:ascii="Arial" w:hAnsi="Arial" w:cs="Arial"/>
          <w:bCs/>
          <w:iCs/>
          <w:sz w:val="24"/>
          <w:szCs w:val="24"/>
        </w:rPr>
        <w:t>.</w:t>
      </w:r>
      <w:r w:rsidR="00AF7E85">
        <w:rPr>
          <w:rFonts w:ascii="Arial" w:hAnsi="Arial" w:cs="Arial"/>
          <w:bCs/>
          <w:iCs/>
          <w:sz w:val="24"/>
          <w:szCs w:val="24"/>
        </w:rPr>
        <w:t xml:space="preserve"> The intent of this RFA is to establish a comprehensive, in</w:t>
      </w:r>
      <w:r w:rsidR="00487B8E">
        <w:rPr>
          <w:rFonts w:ascii="Arial" w:hAnsi="Arial" w:cs="Arial"/>
          <w:bCs/>
          <w:iCs/>
          <w:sz w:val="24"/>
          <w:szCs w:val="24"/>
        </w:rPr>
        <w:t>tegrated</w:t>
      </w:r>
      <w:r w:rsidR="00AF7E85">
        <w:rPr>
          <w:rFonts w:ascii="Arial" w:hAnsi="Arial" w:cs="Arial"/>
          <w:bCs/>
          <w:iCs/>
          <w:sz w:val="24"/>
          <w:szCs w:val="24"/>
        </w:rPr>
        <w:t xml:space="preserve"> IPSE program on the campus of an HBCU.</w:t>
      </w:r>
    </w:p>
    <w:p w14:paraId="5535223F" w14:textId="2F1DFA16" w:rsidR="00A0658C" w:rsidRDefault="00A0658C" w:rsidP="00E11506">
      <w:pPr>
        <w:jc w:val="both"/>
        <w:rPr>
          <w:rFonts w:ascii="Arial" w:hAnsi="Arial" w:cs="Arial"/>
          <w:bCs/>
          <w:iCs/>
          <w:sz w:val="24"/>
          <w:szCs w:val="24"/>
        </w:rPr>
      </w:pPr>
      <w:r w:rsidRPr="00A0658C">
        <w:rPr>
          <w:rFonts w:ascii="Arial" w:hAnsi="Arial" w:cs="Arial"/>
          <w:bCs/>
          <w:iCs/>
          <w:sz w:val="24"/>
          <w:szCs w:val="24"/>
        </w:rPr>
        <w:t>Many of these non-degree programs offer an individualized approach by supporting each student to select courses most closely related to their specific career goals. There are a growing number of programs that offer workforce credentials, but the majority are offering a general certificate that can be tailored to the student's goals.</w:t>
      </w:r>
    </w:p>
    <w:p w14:paraId="2C0FDD75" w14:textId="4795534D" w:rsidR="00516047" w:rsidRDefault="00516047" w:rsidP="000D10FF">
      <w:pPr>
        <w:jc w:val="both"/>
        <w:rPr>
          <w:rFonts w:ascii="Arial" w:hAnsi="Arial" w:cs="Arial"/>
          <w:bCs/>
          <w:iCs/>
          <w:sz w:val="24"/>
          <w:szCs w:val="24"/>
        </w:rPr>
      </w:pPr>
      <w:r w:rsidRPr="00516047">
        <w:rPr>
          <w:rFonts w:ascii="Arial" w:hAnsi="Arial" w:cs="Arial"/>
          <w:bCs/>
          <w:iCs/>
          <w:sz w:val="24"/>
          <w:szCs w:val="24"/>
        </w:rPr>
        <w:lastRenderedPageBreak/>
        <w:t xml:space="preserve">Out of the 24 IPSE </w:t>
      </w:r>
      <w:r w:rsidR="00AC7554">
        <w:rPr>
          <w:rFonts w:ascii="Arial" w:hAnsi="Arial" w:cs="Arial"/>
          <w:bCs/>
          <w:iCs/>
          <w:sz w:val="24"/>
          <w:szCs w:val="24"/>
        </w:rPr>
        <w:t xml:space="preserve">active </w:t>
      </w:r>
      <w:r w:rsidRPr="00516047">
        <w:rPr>
          <w:rFonts w:ascii="Arial" w:hAnsi="Arial" w:cs="Arial"/>
          <w:bCs/>
          <w:iCs/>
          <w:sz w:val="24"/>
          <w:szCs w:val="24"/>
        </w:rPr>
        <w:t>programs in North Carolina, three are fully comprehensive programs</w:t>
      </w:r>
      <w:r w:rsidR="00097BF1">
        <w:rPr>
          <w:rStyle w:val="FootnoteReference"/>
          <w:rFonts w:ascii="Arial" w:hAnsi="Arial" w:cs="Arial"/>
          <w:bCs/>
          <w:iCs/>
          <w:sz w:val="24"/>
          <w:szCs w:val="24"/>
        </w:rPr>
        <w:footnoteReference w:id="1"/>
      </w:r>
      <w:r w:rsidR="00097BF1">
        <w:rPr>
          <w:rFonts w:ascii="Arial" w:hAnsi="Arial" w:cs="Arial"/>
          <w:bCs/>
          <w:iCs/>
          <w:sz w:val="24"/>
          <w:szCs w:val="24"/>
        </w:rPr>
        <w:t xml:space="preserve"> </w:t>
      </w:r>
      <w:r w:rsidRPr="00516047">
        <w:rPr>
          <w:rFonts w:ascii="Arial" w:hAnsi="Arial" w:cs="Arial"/>
          <w:bCs/>
          <w:iCs/>
          <w:sz w:val="24"/>
          <w:szCs w:val="24"/>
        </w:rPr>
        <w:t>and all three are in four-year institutions.</w:t>
      </w:r>
      <w:r>
        <w:rPr>
          <w:rFonts w:ascii="Arial" w:hAnsi="Arial" w:cs="Arial"/>
          <w:bCs/>
          <w:iCs/>
          <w:sz w:val="24"/>
          <w:szCs w:val="24"/>
        </w:rPr>
        <w:t xml:space="preserve"> </w:t>
      </w:r>
      <w:r w:rsidRPr="00516047">
        <w:rPr>
          <w:rFonts w:ascii="Arial" w:hAnsi="Arial" w:cs="Arial"/>
          <w:bCs/>
          <w:iCs/>
          <w:sz w:val="24"/>
          <w:szCs w:val="24"/>
        </w:rPr>
        <w:t xml:space="preserve">They include Western Carolina University </w:t>
      </w:r>
      <w:r w:rsidR="00A16225">
        <w:rPr>
          <w:rFonts w:ascii="Arial" w:hAnsi="Arial" w:cs="Arial"/>
          <w:bCs/>
          <w:iCs/>
          <w:sz w:val="24"/>
          <w:szCs w:val="24"/>
        </w:rPr>
        <w:t xml:space="preserve">– </w:t>
      </w:r>
      <w:r w:rsidRPr="00516047">
        <w:rPr>
          <w:rFonts w:ascii="Arial" w:hAnsi="Arial" w:cs="Arial"/>
          <w:bCs/>
          <w:iCs/>
          <w:sz w:val="24"/>
          <w:szCs w:val="24"/>
        </w:rPr>
        <w:t>University Participant</w:t>
      </w:r>
      <w:r>
        <w:rPr>
          <w:rFonts w:ascii="Arial" w:hAnsi="Arial" w:cs="Arial"/>
          <w:bCs/>
          <w:iCs/>
          <w:sz w:val="24"/>
          <w:szCs w:val="24"/>
        </w:rPr>
        <w:t xml:space="preserve"> (UP)</w:t>
      </w:r>
      <w:r w:rsidRPr="00516047">
        <w:rPr>
          <w:rFonts w:ascii="Arial" w:hAnsi="Arial" w:cs="Arial"/>
          <w:bCs/>
          <w:iCs/>
          <w:sz w:val="24"/>
          <w:szCs w:val="24"/>
        </w:rPr>
        <w:t xml:space="preserve"> Program, University of North Carolina at Greensboro </w:t>
      </w:r>
      <w:bookmarkStart w:id="1" w:name="_Hlk135920121"/>
      <w:r>
        <w:rPr>
          <w:rFonts w:ascii="Arial" w:hAnsi="Arial" w:cs="Arial"/>
          <w:bCs/>
          <w:iCs/>
          <w:sz w:val="24"/>
          <w:szCs w:val="24"/>
        </w:rPr>
        <w:t>–</w:t>
      </w:r>
      <w:bookmarkEnd w:id="1"/>
      <w:r w:rsidRPr="00516047">
        <w:rPr>
          <w:rFonts w:ascii="Arial" w:hAnsi="Arial" w:cs="Arial"/>
          <w:bCs/>
          <w:iCs/>
          <w:sz w:val="24"/>
          <w:szCs w:val="24"/>
        </w:rPr>
        <w:t xml:space="preserve"> Integrative Community Studies (ICS), and Appalachian State University – Scholars with Diverse Abilities</w:t>
      </w:r>
      <w:r w:rsidR="00FF3B0B">
        <w:rPr>
          <w:rFonts w:ascii="Arial" w:hAnsi="Arial" w:cs="Arial"/>
          <w:bCs/>
          <w:iCs/>
          <w:sz w:val="24"/>
          <w:szCs w:val="24"/>
        </w:rPr>
        <w:t xml:space="preserve"> Program</w:t>
      </w:r>
      <w:r>
        <w:rPr>
          <w:rFonts w:ascii="Arial" w:hAnsi="Arial" w:cs="Arial"/>
          <w:bCs/>
          <w:iCs/>
          <w:sz w:val="24"/>
          <w:szCs w:val="24"/>
        </w:rPr>
        <w:t xml:space="preserve"> (SDAP)</w:t>
      </w:r>
      <w:r w:rsidRPr="00516047">
        <w:rPr>
          <w:rFonts w:ascii="Arial" w:hAnsi="Arial" w:cs="Arial"/>
          <w:bCs/>
          <w:iCs/>
          <w:sz w:val="24"/>
          <w:szCs w:val="24"/>
        </w:rPr>
        <w:t>.</w:t>
      </w:r>
      <w:r w:rsidR="00AC7554" w:rsidRPr="00AC7554">
        <w:rPr>
          <w:rFonts w:ascii="Arial" w:hAnsi="Arial" w:cs="Arial"/>
          <w:bCs/>
          <w:iCs/>
          <w:color w:val="FF0000"/>
          <w:sz w:val="24"/>
          <w:szCs w:val="24"/>
        </w:rPr>
        <w:t xml:space="preserve"> </w:t>
      </w:r>
      <w:r w:rsidR="006B2986" w:rsidRPr="003A5DCC">
        <w:rPr>
          <w:rFonts w:ascii="Arial" w:hAnsi="Arial" w:cs="Arial"/>
          <w:bCs/>
          <w:iCs/>
          <w:sz w:val="24"/>
          <w:szCs w:val="24"/>
        </w:rPr>
        <w:t>In February</w:t>
      </w:r>
      <w:r w:rsidR="00990B25" w:rsidRPr="003A5DCC">
        <w:rPr>
          <w:rFonts w:ascii="Arial" w:hAnsi="Arial" w:cs="Arial"/>
          <w:bCs/>
          <w:iCs/>
          <w:sz w:val="24"/>
          <w:szCs w:val="24"/>
        </w:rPr>
        <w:t xml:space="preserve"> 2024</w:t>
      </w:r>
      <w:r w:rsidR="00AC7554" w:rsidRPr="003A5DCC">
        <w:rPr>
          <w:rFonts w:ascii="Arial" w:hAnsi="Arial" w:cs="Arial"/>
          <w:bCs/>
          <w:iCs/>
          <w:sz w:val="24"/>
          <w:szCs w:val="24"/>
        </w:rPr>
        <w:t xml:space="preserve">, </w:t>
      </w:r>
      <w:r w:rsidR="007F7E93" w:rsidRPr="003A5DCC">
        <w:rPr>
          <w:rFonts w:ascii="Arial" w:hAnsi="Arial" w:cs="Arial"/>
          <w:bCs/>
          <w:iCs/>
          <w:sz w:val="24"/>
          <w:szCs w:val="24"/>
        </w:rPr>
        <w:t xml:space="preserve"> the NC General Assembly extended pilot funding to </w:t>
      </w:r>
      <w:r w:rsidR="00AC7554" w:rsidRPr="003A5DCC">
        <w:rPr>
          <w:rFonts w:ascii="Arial" w:hAnsi="Arial" w:cs="Arial"/>
          <w:bCs/>
          <w:iCs/>
          <w:sz w:val="24"/>
          <w:szCs w:val="24"/>
        </w:rPr>
        <w:t xml:space="preserve">15 community colleges </w:t>
      </w:r>
      <w:r w:rsidR="00990B25" w:rsidRPr="003A5DCC">
        <w:rPr>
          <w:rFonts w:ascii="Arial" w:hAnsi="Arial" w:cs="Arial"/>
          <w:bCs/>
          <w:iCs/>
          <w:sz w:val="24"/>
          <w:szCs w:val="24"/>
        </w:rPr>
        <w:t xml:space="preserve">to </w:t>
      </w:r>
      <w:r w:rsidR="00C4457F" w:rsidRPr="003A5DCC">
        <w:rPr>
          <w:rFonts w:ascii="Arial" w:hAnsi="Arial" w:cs="Arial"/>
          <w:bCs/>
          <w:iCs/>
          <w:sz w:val="24"/>
          <w:szCs w:val="24"/>
        </w:rPr>
        <w:t>initiat</w:t>
      </w:r>
      <w:r w:rsidR="00990B25" w:rsidRPr="003A5DCC">
        <w:rPr>
          <w:rFonts w:ascii="Arial" w:hAnsi="Arial" w:cs="Arial"/>
          <w:bCs/>
          <w:iCs/>
          <w:sz w:val="24"/>
          <w:szCs w:val="24"/>
        </w:rPr>
        <w:t>e</w:t>
      </w:r>
      <w:r w:rsidR="00C4457F" w:rsidRPr="003A5DCC">
        <w:rPr>
          <w:rFonts w:ascii="Arial" w:hAnsi="Arial" w:cs="Arial"/>
          <w:bCs/>
          <w:iCs/>
          <w:sz w:val="24"/>
          <w:szCs w:val="24"/>
        </w:rPr>
        <w:t xml:space="preserve"> </w:t>
      </w:r>
      <w:r w:rsidR="00AC7554" w:rsidRPr="003A5DCC">
        <w:rPr>
          <w:rFonts w:ascii="Arial" w:hAnsi="Arial" w:cs="Arial"/>
          <w:bCs/>
          <w:iCs/>
          <w:sz w:val="24"/>
          <w:szCs w:val="24"/>
        </w:rPr>
        <w:t xml:space="preserve">IPSE programs </w:t>
      </w:r>
      <w:r w:rsidR="00E44247" w:rsidRPr="003A5DCC">
        <w:rPr>
          <w:rFonts w:ascii="Arial" w:hAnsi="Arial" w:cs="Arial"/>
          <w:bCs/>
          <w:iCs/>
          <w:sz w:val="24"/>
          <w:szCs w:val="24"/>
        </w:rPr>
        <w:t>on their campuses</w:t>
      </w:r>
      <w:r w:rsidR="00AC7554" w:rsidRPr="003A5DCC">
        <w:rPr>
          <w:rFonts w:ascii="Arial" w:hAnsi="Arial" w:cs="Arial"/>
          <w:bCs/>
          <w:iCs/>
          <w:sz w:val="24"/>
          <w:szCs w:val="24"/>
        </w:rPr>
        <w:t xml:space="preserve"> </w:t>
      </w:r>
      <w:r w:rsidR="007F7E93" w:rsidRPr="003A5DCC">
        <w:rPr>
          <w:rFonts w:ascii="Arial" w:hAnsi="Arial" w:cs="Arial"/>
          <w:bCs/>
          <w:iCs/>
          <w:sz w:val="24"/>
          <w:szCs w:val="24"/>
        </w:rPr>
        <w:t>[</w:t>
      </w:r>
      <w:hyperlink r:id="rId20" w:history="1">
        <w:r w:rsidR="007F7E93" w:rsidRPr="007F7E93">
          <w:rPr>
            <w:rStyle w:val="Hyperlink"/>
            <w:rFonts w:ascii="Arial" w:hAnsi="Arial" w:cs="Arial"/>
            <w:bCs/>
            <w:iCs/>
            <w:sz w:val="24"/>
            <w:szCs w:val="24"/>
          </w:rPr>
          <w:t xml:space="preserve">N.C. community college program for students with IDD - </w:t>
        </w:r>
        <w:proofErr w:type="spellStart"/>
        <w:r w:rsidR="007F7E93" w:rsidRPr="007F7E93">
          <w:rPr>
            <w:rStyle w:val="Hyperlink"/>
            <w:rFonts w:ascii="Arial" w:hAnsi="Arial" w:cs="Arial"/>
            <w:bCs/>
            <w:iCs/>
            <w:sz w:val="24"/>
            <w:szCs w:val="24"/>
          </w:rPr>
          <w:t>EducationNC</w:t>
        </w:r>
        <w:proofErr w:type="spellEnd"/>
        <w:r w:rsidR="007F7E93" w:rsidRPr="007F7E93">
          <w:rPr>
            <w:rStyle w:val="Hyperlink"/>
            <w:rFonts w:ascii="Arial" w:hAnsi="Arial" w:cs="Arial"/>
            <w:bCs/>
            <w:iCs/>
            <w:sz w:val="24"/>
            <w:szCs w:val="24"/>
          </w:rPr>
          <w:t xml:space="preserve"> (ednc.org)</w:t>
        </w:r>
      </w:hyperlink>
      <w:r w:rsidR="000D10FF">
        <w:rPr>
          <w:rFonts w:ascii="Arial" w:hAnsi="Arial" w:cs="Arial"/>
          <w:bCs/>
          <w:iCs/>
          <w:sz w:val="24"/>
          <w:szCs w:val="24"/>
        </w:rPr>
        <w:t>]</w:t>
      </w:r>
      <w:r w:rsidR="007F7E93" w:rsidRPr="007F7E93">
        <w:rPr>
          <w:rFonts w:ascii="Arial" w:hAnsi="Arial" w:cs="Arial"/>
          <w:bCs/>
          <w:iCs/>
          <w:color w:val="FF0000"/>
          <w:sz w:val="24"/>
          <w:szCs w:val="24"/>
        </w:rPr>
        <w:t xml:space="preserve"> </w:t>
      </w:r>
      <w:r w:rsidR="00AC7554" w:rsidRPr="003A5DCC">
        <w:rPr>
          <w:rFonts w:ascii="Arial" w:hAnsi="Arial" w:cs="Arial"/>
          <w:bCs/>
          <w:iCs/>
          <w:sz w:val="24"/>
          <w:szCs w:val="24"/>
        </w:rPr>
        <w:t>(</w:t>
      </w:r>
      <w:r w:rsidR="006B2986" w:rsidRPr="003A5DCC">
        <w:rPr>
          <w:rFonts w:ascii="Arial" w:hAnsi="Arial" w:cs="Arial"/>
          <w:bCs/>
          <w:iCs/>
          <w:sz w:val="24"/>
          <w:szCs w:val="24"/>
        </w:rPr>
        <w:t>targeted</w:t>
      </w:r>
      <w:r w:rsidR="00AC7554" w:rsidRPr="003A5DCC">
        <w:rPr>
          <w:rFonts w:ascii="Arial" w:hAnsi="Arial" w:cs="Arial"/>
          <w:bCs/>
          <w:iCs/>
          <w:sz w:val="24"/>
          <w:szCs w:val="24"/>
        </w:rPr>
        <w:t xml:space="preserve"> to begin enroll</w:t>
      </w:r>
      <w:r w:rsidR="00990B25" w:rsidRPr="003A5DCC">
        <w:rPr>
          <w:rFonts w:ascii="Arial" w:hAnsi="Arial" w:cs="Arial"/>
          <w:bCs/>
          <w:iCs/>
          <w:sz w:val="24"/>
          <w:szCs w:val="24"/>
        </w:rPr>
        <w:t>ment</w:t>
      </w:r>
      <w:r w:rsidR="00AC7554" w:rsidRPr="003A5DCC">
        <w:rPr>
          <w:rFonts w:ascii="Arial" w:hAnsi="Arial" w:cs="Arial"/>
          <w:bCs/>
          <w:iCs/>
          <w:sz w:val="24"/>
          <w:szCs w:val="24"/>
        </w:rPr>
        <w:t xml:space="preserve"> in fall 2024). North Carolina State University and North Carolina Central University received funding in October 2023 but are still in the program </w:t>
      </w:r>
      <w:r w:rsidR="00C4457F" w:rsidRPr="003A5DCC">
        <w:rPr>
          <w:rFonts w:ascii="Arial" w:hAnsi="Arial" w:cs="Arial"/>
          <w:bCs/>
          <w:iCs/>
          <w:sz w:val="24"/>
          <w:szCs w:val="24"/>
        </w:rPr>
        <w:t>planning</w:t>
      </w:r>
      <w:r w:rsidR="00AC7554" w:rsidRPr="003A5DCC">
        <w:rPr>
          <w:rFonts w:ascii="Arial" w:hAnsi="Arial" w:cs="Arial"/>
          <w:bCs/>
          <w:iCs/>
          <w:sz w:val="24"/>
          <w:szCs w:val="24"/>
        </w:rPr>
        <w:t xml:space="preserve"> stage.</w:t>
      </w:r>
    </w:p>
    <w:p w14:paraId="7DA4A9A9" w14:textId="343A10DD" w:rsidR="00643649" w:rsidRDefault="00643649" w:rsidP="00990B25">
      <w:pPr>
        <w:jc w:val="both"/>
        <w:rPr>
          <w:rFonts w:ascii="Arial" w:hAnsi="Arial" w:cs="Arial"/>
          <w:bCs/>
          <w:iCs/>
          <w:sz w:val="24"/>
          <w:szCs w:val="24"/>
        </w:rPr>
      </w:pPr>
      <w:r w:rsidRPr="00643649">
        <w:rPr>
          <w:rFonts w:ascii="Arial" w:hAnsi="Arial" w:cs="Arial"/>
          <w:bCs/>
          <w:iCs/>
          <w:sz w:val="24"/>
          <w:szCs w:val="24"/>
        </w:rPr>
        <w:t>The W</w:t>
      </w:r>
      <w:r>
        <w:rPr>
          <w:rFonts w:ascii="Arial" w:hAnsi="Arial" w:cs="Arial"/>
          <w:bCs/>
          <w:iCs/>
          <w:sz w:val="24"/>
          <w:szCs w:val="24"/>
        </w:rPr>
        <w:t>estern Carolina</w:t>
      </w:r>
      <w:r w:rsidRPr="00643649">
        <w:rPr>
          <w:rFonts w:ascii="Arial" w:hAnsi="Arial" w:cs="Arial"/>
          <w:bCs/>
          <w:iCs/>
          <w:sz w:val="24"/>
          <w:szCs w:val="24"/>
        </w:rPr>
        <w:t xml:space="preserve"> UP Program provides an inclusive, two-year, on-campus living and learning experience for college-aged persons with intellectual disability. UP students live in on-campus dormitories distributed throughout university residence halls under the same university policies that apply to all WCU students. On-campus life is fully integrated and inclusive. There are no separate facilities, settings, or classes for UP students. The goal of the program is to facilitate UP students' transition from secondary school to adult life with education, employment, and independent living. The UP Program currently enrolls up to 12 students at a time.</w:t>
      </w:r>
    </w:p>
    <w:p w14:paraId="1EE372D7" w14:textId="165556F7" w:rsidR="00FD6071" w:rsidRDefault="00FD6071" w:rsidP="00AA3B1D">
      <w:pPr>
        <w:jc w:val="both"/>
        <w:rPr>
          <w:rFonts w:ascii="Arial" w:hAnsi="Arial" w:cs="Arial"/>
          <w:bCs/>
          <w:iCs/>
          <w:sz w:val="24"/>
          <w:szCs w:val="24"/>
        </w:rPr>
      </w:pPr>
      <w:r w:rsidRPr="00FD6071">
        <w:rPr>
          <w:rFonts w:ascii="Arial" w:hAnsi="Arial" w:cs="Arial"/>
          <w:bCs/>
          <w:iCs/>
          <w:sz w:val="24"/>
          <w:szCs w:val="24"/>
        </w:rPr>
        <w:t>UNC Greensboro’s Integrative Community Studies</w:t>
      </w:r>
      <w:r>
        <w:rPr>
          <w:rFonts w:ascii="Arial" w:hAnsi="Arial" w:cs="Arial"/>
          <w:bCs/>
          <w:iCs/>
          <w:sz w:val="24"/>
          <w:szCs w:val="24"/>
        </w:rPr>
        <w:t xml:space="preserve"> (ICS)</w:t>
      </w:r>
      <w:r w:rsidRPr="00FD6071">
        <w:rPr>
          <w:rFonts w:ascii="Arial" w:hAnsi="Arial" w:cs="Arial"/>
          <w:bCs/>
          <w:iCs/>
          <w:sz w:val="24"/>
          <w:szCs w:val="24"/>
        </w:rPr>
        <w:t xml:space="preserve"> Certificate program is for students with intellectual disabilities who are interested in furthering their education past high school. Comprehensive transition and postsecondary education programs like </w:t>
      </w:r>
      <w:r>
        <w:rPr>
          <w:rFonts w:ascii="Arial" w:hAnsi="Arial" w:cs="Arial"/>
          <w:bCs/>
          <w:iCs/>
          <w:sz w:val="24"/>
          <w:szCs w:val="24"/>
        </w:rPr>
        <w:t xml:space="preserve">ICS </w:t>
      </w:r>
      <w:r w:rsidRPr="00FD6071">
        <w:rPr>
          <w:rFonts w:ascii="Arial" w:hAnsi="Arial" w:cs="Arial"/>
          <w:bCs/>
          <w:iCs/>
          <w:sz w:val="24"/>
          <w:szCs w:val="24"/>
        </w:rPr>
        <w:t xml:space="preserve">empower students as they transition into emerging adulthood. The </w:t>
      </w:r>
      <w:r>
        <w:rPr>
          <w:rFonts w:ascii="Arial" w:hAnsi="Arial" w:cs="Arial"/>
          <w:bCs/>
          <w:iCs/>
          <w:sz w:val="24"/>
          <w:szCs w:val="24"/>
        </w:rPr>
        <w:t>ICS</w:t>
      </w:r>
      <w:r w:rsidRPr="00FD6071">
        <w:rPr>
          <w:rFonts w:ascii="Arial" w:hAnsi="Arial" w:cs="Arial"/>
          <w:bCs/>
          <w:iCs/>
          <w:sz w:val="24"/>
          <w:szCs w:val="24"/>
        </w:rPr>
        <w:t xml:space="preserve"> certificate is a four-year certificate program – awarded by UNCG’s Office of the Provost – that emphasizes self-determination, life planning, and career development. With access to an array of campus and community resources, each student develops a college support plan to optimize their curricular and co-curricular experiences while at UNCG. Resources include individualized support, available during the week and weekends, focusing on co-curricular activities, including campus involvement, and personal skill development.</w:t>
      </w:r>
    </w:p>
    <w:p w14:paraId="109EC600" w14:textId="2692EC61" w:rsidR="00FD6071" w:rsidRDefault="00FD6071" w:rsidP="00AA3B1D">
      <w:pPr>
        <w:jc w:val="both"/>
        <w:rPr>
          <w:rFonts w:ascii="Arial" w:hAnsi="Arial" w:cs="Arial"/>
          <w:bCs/>
          <w:iCs/>
          <w:sz w:val="24"/>
          <w:szCs w:val="24"/>
        </w:rPr>
      </w:pPr>
      <w:r w:rsidRPr="00FD6071">
        <w:rPr>
          <w:rFonts w:ascii="Arial" w:hAnsi="Arial" w:cs="Arial"/>
          <w:bCs/>
          <w:iCs/>
          <w:sz w:val="24"/>
          <w:szCs w:val="24"/>
        </w:rPr>
        <w:t>The Scholars with Diverse Abilities Program (SDAP)</w:t>
      </w:r>
      <w:r w:rsidR="00AA3B1D">
        <w:rPr>
          <w:rFonts w:ascii="Arial" w:hAnsi="Arial" w:cs="Arial"/>
          <w:bCs/>
          <w:iCs/>
          <w:sz w:val="24"/>
          <w:szCs w:val="24"/>
        </w:rPr>
        <w:t xml:space="preserve"> of Appalachian State University </w:t>
      </w:r>
      <w:r w:rsidRPr="00FD6071">
        <w:rPr>
          <w:rFonts w:ascii="Arial" w:hAnsi="Arial" w:cs="Arial"/>
          <w:bCs/>
          <w:iCs/>
          <w:sz w:val="24"/>
          <w:szCs w:val="24"/>
        </w:rPr>
        <w:t>is a transition-focused program for students with intellectual disabilities with the purpose of increasing their self-determination.</w:t>
      </w:r>
      <w:r>
        <w:rPr>
          <w:rFonts w:ascii="Arial" w:hAnsi="Arial" w:cs="Arial"/>
          <w:bCs/>
          <w:iCs/>
          <w:sz w:val="24"/>
          <w:szCs w:val="24"/>
        </w:rPr>
        <w:t xml:space="preserve"> </w:t>
      </w:r>
      <w:r w:rsidRPr="00FD6071">
        <w:rPr>
          <w:rFonts w:ascii="Arial" w:hAnsi="Arial" w:cs="Arial"/>
          <w:bCs/>
          <w:iCs/>
          <w:sz w:val="24"/>
          <w:szCs w:val="24"/>
        </w:rPr>
        <w:t xml:space="preserve">SDAP students benefit from an all-encompassing collegiate </w:t>
      </w:r>
      <w:r w:rsidR="00643649" w:rsidRPr="00FD6071">
        <w:rPr>
          <w:rFonts w:ascii="Arial" w:hAnsi="Arial" w:cs="Arial"/>
          <w:bCs/>
          <w:iCs/>
          <w:sz w:val="24"/>
          <w:szCs w:val="24"/>
        </w:rPr>
        <w:t>experience and</w:t>
      </w:r>
      <w:r w:rsidRPr="00FD6071">
        <w:rPr>
          <w:rFonts w:ascii="Arial" w:hAnsi="Arial" w:cs="Arial"/>
          <w:bCs/>
          <w:iCs/>
          <w:sz w:val="24"/>
          <w:szCs w:val="24"/>
        </w:rPr>
        <w:t xml:space="preserve"> are an integral part of the campus community. They engage and develop skills through essential activities such as:</w:t>
      </w:r>
      <w:r>
        <w:rPr>
          <w:rFonts w:ascii="Arial" w:hAnsi="Arial" w:cs="Arial"/>
          <w:bCs/>
          <w:iCs/>
          <w:sz w:val="24"/>
          <w:szCs w:val="24"/>
        </w:rPr>
        <w:t xml:space="preserve"> a</w:t>
      </w:r>
      <w:r w:rsidRPr="00FD6071">
        <w:rPr>
          <w:rFonts w:ascii="Arial" w:hAnsi="Arial" w:cs="Arial"/>
          <w:bCs/>
          <w:iCs/>
          <w:sz w:val="24"/>
          <w:szCs w:val="24"/>
        </w:rPr>
        <w:t>ttending courses with other university students</w:t>
      </w:r>
      <w:r>
        <w:rPr>
          <w:rFonts w:ascii="Arial" w:hAnsi="Arial" w:cs="Arial"/>
          <w:bCs/>
          <w:iCs/>
          <w:sz w:val="24"/>
          <w:szCs w:val="24"/>
        </w:rPr>
        <w:t>, t</w:t>
      </w:r>
      <w:r w:rsidRPr="00FD6071">
        <w:rPr>
          <w:rFonts w:ascii="Arial" w:hAnsi="Arial" w:cs="Arial"/>
          <w:bCs/>
          <w:iCs/>
          <w:sz w:val="24"/>
          <w:szCs w:val="24"/>
        </w:rPr>
        <w:t>aking part in sporting events and clubs with other university students</w:t>
      </w:r>
      <w:r>
        <w:rPr>
          <w:rFonts w:ascii="Arial" w:hAnsi="Arial" w:cs="Arial"/>
          <w:bCs/>
          <w:iCs/>
          <w:sz w:val="24"/>
          <w:szCs w:val="24"/>
        </w:rPr>
        <w:t>, and p</w:t>
      </w:r>
      <w:r w:rsidRPr="00FD6071">
        <w:rPr>
          <w:rFonts w:ascii="Arial" w:hAnsi="Arial" w:cs="Arial"/>
          <w:bCs/>
          <w:iCs/>
          <w:sz w:val="24"/>
          <w:szCs w:val="24"/>
        </w:rPr>
        <w:t>articipating in a wide range of university programs and services.</w:t>
      </w:r>
      <w:r>
        <w:rPr>
          <w:rFonts w:ascii="Arial" w:hAnsi="Arial" w:cs="Arial"/>
          <w:bCs/>
          <w:iCs/>
          <w:sz w:val="24"/>
          <w:szCs w:val="24"/>
        </w:rPr>
        <w:t xml:space="preserve"> SDAP</w:t>
      </w:r>
      <w:r w:rsidRPr="00FD6071">
        <w:rPr>
          <w:rFonts w:ascii="Arial" w:hAnsi="Arial" w:cs="Arial"/>
          <w:bCs/>
          <w:iCs/>
          <w:sz w:val="24"/>
          <w:szCs w:val="24"/>
        </w:rPr>
        <w:t xml:space="preserve"> is a non-degree program in which students audit college courses.</w:t>
      </w:r>
      <w:r>
        <w:rPr>
          <w:rFonts w:ascii="Arial" w:hAnsi="Arial" w:cs="Arial"/>
          <w:bCs/>
          <w:iCs/>
          <w:sz w:val="24"/>
          <w:szCs w:val="24"/>
        </w:rPr>
        <w:t xml:space="preserve"> </w:t>
      </w:r>
      <w:r w:rsidRPr="00FD6071">
        <w:rPr>
          <w:rFonts w:ascii="Arial" w:hAnsi="Arial" w:cs="Arial"/>
          <w:bCs/>
          <w:iCs/>
          <w:sz w:val="24"/>
          <w:szCs w:val="24"/>
        </w:rPr>
        <w:t xml:space="preserve">SDAP begins as a </w:t>
      </w:r>
      <w:r w:rsidR="00A16225">
        <w:rPr>
          <w:rFonts w:ascii="Arial" w:hAnsi="Arial" w:cs="Arial"/>
          <w:bCs/>
          <w:iCs/>
          <w:sz w:val="24"/>
          <w:szCs w:val="24"/>
        </w:rPr>
        <w:t>two</w:t>
      </w:r>
      <w:r w:rsidRPr="00FD6071">
        <w:rPr>
          <w:rFonts w:ascii="Arial" w:hAnsi="Arial" w:cs="Arial"/>
          <w:bCs/>
          <w:iCs/>
          <w:sz w:val="24"/>
          <w:szCs w:val="24"/>
        </w:rPr>
        <w:t xml:space="preserve">-year program with an option for an additional </w:t>
      </w:r>
      <w:r w:rsidR="00A16225">
        <w:rPr>
          <w:rFonts w:ascii="Arial" w:hAnsi="Arial" w:cs="Arial"/>
          <w:bCs/>
          <w:iCs/>
          <w:sz w:val="24"/>
          <w:szCs w:val="24"/>
        </w:rPr>
        <w:t>two</w:t>
      </w:r>
      <w:r w:rsidRPr="00FD6071">
        <w:rPr>
          <w:rFonts w:ascii="Arial" w:hAnsi="Arial" w:cs="Arial"/>
          <w:bCs/>
          <w:iCs/>
          <w:sz w:val="24"/>
          <w:szCs w:val="24"/>
        </w:rPr>
        <w:t xml:space="preserve"> years, depending on a student’s personal goals and skill level.</w:t>
      </w:r>
      <w:r>
        <w:rPr>
          <w:rFonts w:ascii="Arial" w:hAnsi="Arial" w:cs="Arial"/>
          <w:bCs/>
          <w:iCs/>
          <w:sz w:val="24"/>
          <w:szCs w:val="24"/>
        </w:rPr>
        <w:t xml:space="preserve"> </w:t>
      </w:r>
      <w:r w:rsidRPr="00FD6071">
        <w:rPr>
          <w:rFonts w:ascii="Arial" w:hAnsi="Arial" w:cs="Arial"/>
          <w:bCs/>
          <w:iCs/>
          <w:sz w:val="24"/>
          <w:szCs w:val="24"/>
        </w:rPr>
        <w:t xml:space="preserve">Graduates leave the program with skills that will help them advocate </w:t>
      </w:r>
      <w:r w:rsidRPr="00FD6071">
        <w:rPr>
          <w:rFonts w:ascii="Arial" w:hAnsi="Arial" w:cs="Arial"/>
          <w:bCs/>
          <w:iCs/>
          <w:sz w:val="24"/>
          <w:szCs w:val="24"/>
        </w:rPr>
        <w:lastRenderedPageBreak/>
        <w:t>for themselves throughout their adult lives and have greater opportunity to secure employment in fields that are meaningful to them.</w:t>
      </w:r>
    </w:p>
    <w:p w14:paraId="1F1E980B" w14:textId="77777777" w:rsidR="006C778E" w:rsidRPr="00C26B03" w:rsidRDefault="006C778E" w:rsidP="00C26B03">
      <w:pPr>
        <w:jc w:val="both"/>
        <w:rPr>
          <w:rFonts w:ascii="Arial" w:hAnsi="Arial" w:cs="Arial"/>
          <w:sz w:val="24"/>
          <w:szCs w:val="24"/>
        </w:rPr>
      </w:pPr>
      <w:r w:rsidRPr="00C26B03">
        <w:rPr>
          <w:rFonts w:ascii="Arial" w:hAnsi="Arial" w:cs="Arial"/>
          <w:sz w:val="24"/>
          <w:szCs w:val="24"/>
        </w:rPr>
        <w:t xml:space="preserve">The first HBCU to develop an IPSE program is Alabama A&amp;M University. The </w:t>
      </w:r>
      <w:proofErr w:type="spellStart"/>
      <w:r w:rsidRPr="00C26B03">
        <w:rPr>
          <w:rFonts w:ascii="Arial" w:hAnsi="Arial" w:cs="Arial"/>
          <w:b/>
          <w:bCs/>
          <w:sz w:val="24"/>
          <w:szCs w:val="24"/>
        </w:rPr>
        <w:t>BullDog</w:t>
      </w:r>
      <w:proofErr w:type="spellEnd"/>
      <w:r w:rsidRPr="00C26B03">
        <w:rPr>
          <w:rFonts w:ascii="Arial" w:hAnsi="Arial" w:cs="Arial"/>
          <w:b/>
          <w:bCs/>
          <w:sz w:val="24"/>
          <w:szCs w:val="24"/>
        </w:rPr>
        <w:t xml:space="preserve"> L.I.F.E.</w:t>
      </w:r>
      <w:r w:rsidRPr="00C26B03">
        <w:rPr>
          <w:rFonts w:ascii="Arial" w:hAnsi="Arial" w:cs="Arial"/>
          <w:sz w:val="24"/>
          <w:szCs w:val="24"/>
        </w:rPr>
        <w:t xml:space="preserve"> (Learning Independence, Fostering Education, and Employment) Program lasted for seven years but ended in the fall of 2023. The program was non-residential and designed to help students with disabilities who exit high school with a special education diploma, find independence, and become equipped with realistic transferable work skills to prepare them for life after graduation. The program was administered by the Alabama A&amp;M Rehabilitation Counseling Program. Students with intellectual disabilities interacted with their peers in a college and community environment while training for employment options that offer a living wage upon exiting the program and transitioning into adult independence. </w:t>
      </w:r>
    </w:p>
    <w:p w14:paraId="73BBA4F3" w14:textId="7D0CBB9C" w:rsidR="006C778E" w:rsidRPr="00C26B03" w:rsidRDefault="006C778E" w:rsidP="00C26B03">
      <w:pPr>
        <w:jc w:val="both"/>
        <w:rPr>
          <w:rFonts w:ascii="Arial" w:hAnsi="Arial" w:cs="Arial"/>
          <w:sz w:val="24"/>
          <w:szCs w:val="24"/>
        </w:rPr>
      </w:pPr>
      <w:r w:rsidRPr="00C26B03">
        <w:rPr>
          <w:rFonts w:ascii="Arial" w:hAnsi="Arial" w:cs="Arial"/>
          <w:sz w:val="24"/>
          <w:szCs w:val="24"/>
        </w:rPr>
        <w:t xml:space="preserve">At present, Tennessee State University (TSU) is the only </w:t>
      </w:r>
      <w:r w:rsidR="006569C2">
        <w:rPr>
          <w:rFonts w:ascii="Arial" w:hAnsi="Arial" w:cs="Arial"/>
          <w:sz w:val="24"/>
          <w:szCs w:val="24"/>
        </w:rPr>
        <w:t xml:space="preserve">known </w:t>
      </w:r>
      <w:r w:rsidRPr="00C26B03">
        <w:rPr>
          <w:rFonts w:ascii="Arial" w:hAnsi="Arial" w:cs="Arial"/>
          <w:sz w:val="24"/>
          <w:szCs w:val="24"/>
        </w:rPr>
        <w:t>HBCU in the country with an IPSE program. TSU-</w:t>
      </w:r>
      <w:proofErr w:type="spellStart"/>
      <w:r w:rsidRPr="00C26B03">
        <w:rPr>
          <w:rFonts w:ascii="Arial" w:hAnsi="Arial" w:cs="Arial"/>
          <w:b/>
          <w:bCs/>
          <w:sz w:val="24"/>
          <w:szCs w:val="24"/>
        </w:rPr>
        <w:t>TigerEdge</w:t>
      </w:r>
      <w:proofErr w:type="spellEnd"/>
      <w:r w:rsidRPr="00C26B03">
        <w:rPr>
          <w:rFonts w:ascii="Arial" w:hAnsi="Arial" w:cs="Arial"/>
          <w:b/>
          <w:bCs/>
          <w:sz w:val="24"/>
          <w:szCs w:val="24"/>
        </w:rPr>
        <w:t xml:space="preserve"> Program</w:t>
      </w:r>
      <w:r w:rsidRPr="00C26B03">
        <w:rPr>
          <w:rFonts w:ascii="Arial" w:hAnsi="Arial" w:cs="Arial"/>
          <w:sz w:val="24"/>
          <w:szCs w:val="24"/>
        </w:rPr>
        <w:t xml:space="preserve"> is a two-year residential program, which is the only public higher education institution in the Middle Tennessee area that offers IDD students an opportunity to attend college. </w:t>
      </w:r>
      <w:proofErr w:type="spellStart"/>
      <w:r w:rsidRPr="00C26B03">
        <w:rPr>
          <w:rFonts w:ascii="Arial" w:hAnsi="Arial" w:cs="Arial"/>
          <w:sz w:val="24"/>
          <w:szCs w:val="24"/>
        </w:rPr>
        <w:t>TigerEDGE</w:t>
      </w:r>
      <w:proofErr w:type="spellEnd"/>
      <w:r w:rsidRPr="00C26B03">
        <w:rPr>
          <w:rFonts w:ascii="Arial" w:hAnsi="Arial" w:cs="Arial"/>
          <w:sz w:val="24"/>
          <w:szCs w:val="24"/>
        </w:rPr>
        <w:t xml:space="preserve"> is designed to Educate, Develop, and Grow for Employability. The Program has five focus areas: academic enrichment, socialization, community/family outreach, vocational internships, and gainful employment. The program works in partnership with Tennessee Vocational Rehabilitation Services. The Office of Disability Services oversees the program </w:t>
      </w:r>
    </w:p>
    <w:p w14:paraId="69870BE3" w14:textId="1FDE752A" w:rsidR="00E86615" w:rsidRDefault="00E86615" w:rsidP="00E86615">
      <w:pPr>
        <w:pStyle w:val="Normal12pt"/>
        <w:jc w:val="both"/>
        <w:rPr>
          <w:rFonts w:ascii="Arial" w:eastAsia="Calibri" w:hAnsi="Arial" w:cs="Arial"/>
        </w:rPr>
      </w:pPr>
      <w:r w:rsidRPr="00E86615">
        <w:rPr>
          <w:rFonts w:ascii="Arial" w:eastAsia="Calibri" w:hAnsi="Arial" w:cs="Arial"/>
        </w:rPr>
        <w:t xml:space="preserve">Indirect costs for each contract period for universities that have Federally Negotiated Indirect Cost Rate should not exceed </w:t>
      </w:r>
      <w:r w:rsidR="00D50333">
        <w:rPr>
          <w:rFonts w:ascii="Arial" w:eastAsia="Calibri" w:hAnsi="Arial" w:cs="Arial"/>
        </w:rPr>
        <w:t>8</w:t>
      </w:r>
      <w:r w:rsidRPr="00E86615">
        <w:rPr>
          <w:rFonts w:ascii="Arial" w:eastAsia="Calibri" w:hAnsi="Arial" w:cs="Arial"/>
        </w:rPr>
        <w:t>%.</w:t>
      </w:r>
      <w:r w:rsidRPr="00E86615">
        <w:rPr>
          <w:rFonts w:ascii="Arial" w:eastAsia="Calibri" w:hAnsi="Arial" w:cs="Arial"/>
          <w:b/>
          <w:bCs/>
        </w:rPr>
        <w:t xml:space="preserve"> </w:t>
      </w:r>
      <w:r w:rsidRPr="006630A6">
        <w:rPr>
          <w:rFonts w:ascii="Arial" w:eastAsia="Calibri" w:hAnsi="Arial" w:cs="Arial"/>
          <w:b/>
          <w:bCs/>
        </w:rPr>
        <w:t xml:space="preserve">See attachment A for additional information specific to Universities with Federally Negotiated Indirect Cost Rates, noting that Universities’ indirect costs should not exceed </w:t>
      </w:r>
      <w:r w:rsidR="00D50333">
        <w:rPr>
          <w:rFonts w:ascii="Arial" w:eastAsia="Calibri" w:hAnsi="Arial" w:cs="Arial"/>
          <w:b/>
          <w:bCs/>
        </w:rPr>
        <w:t>8</w:t>
      </w:r>
      <w:r w:rsidRPr="006630A6">
        <w:rPr>
          <w:rFonts w:ascii="Arial" w:eastAsia="Calibri" w:hAnsi="Arial" w:cs="Arial"/>
          <w:b/>
          <w:bCs/>
        </w:rPr>
        <w:t>% of the MTDC</w:t>
      </w:r>
      <w:r w:rsidRPr="006630A6">
        <w:rPr>
          <w:rFonts w:ascii="Arial" w:eastAsia="Calibri" w:hAnsi="Arial" w:cs="Arial"/>
        </w:rPr>
        <w:t xml:space="preserve">. </w:t>
      </w:r>
    </w:p>
    <w:p w14:paraId="075F116E" w14:textId="77777777" w:rsidR="00D50333" w:rsidRDefault="00D50333" w:rsidP="00E86615">
      <w:pPr>
        <w:pStyle w:val="Normal12pt"/>
        <w:jc w:val="both"/>
        <w:rPr>
          <w:rFonts w:ascii="Arial" w:eastAsia="Calibri" w:hAnsi="Arial" w:cs="Arial"/>
        </w:rPr>
      </w:pPr>
    </w:p>
    <w:p w14:paraId="61F6676A" w14:textId="2E676397" w:rsidR="00D50333" w:rsidRPr="006630A6" w:rsidRDefault="00D50333" w:rsidP="00E86615">
      <w:pPr>
        <w:pStyle w:val="Normal12pt"/>
        <w:jc w:val="both"/>
        <w:rPr>
          <w:rFonts w:ascii="Arial" w:eastAsia="Calibri" w:hAnsi="Arial" w:cs="Arial"/>
        </w:rPr>
      </w:pPr>
      <w:r>
        <w:rPr>
          <w:rFonts w:ascii="Arial" w:eastAsia="Calibri" w:hAnsi="Arial" w:cs="Arial"/>
        </w:rPr>
        <w:t xml:space="preserve">Unrecovered indirect costs </w:t>
      </w:r>
      <w:proofErr w:type="gramStart"/>
      <w:r>
        <w:rPr>
          <w:rFonts w:ascii="Arial" w:eastAsia="Calibri" w:hAnsi="Arial" w:cs="Arial"/>
        </w:rPr>
        <w:t>in excess of</w:t>
      </w:r>
      <w:proofErr w:type="gramEnd"/>
      <w:r>
        <w:rPr>
          <w:rFonts w:ascii="Arial" w:eastAsia="Calibri" w:hAnsi="Arial" w:cs="Arial"/>
        </w:rPr>
        <w:t xml:space="preserve"> the 8% cap </w:t>
      </w:r>
      <w:r w:rsidR="006C7796">
        <w:rPr>
          <w:rFonts w:ascii="Arial" w:eastAsia="Calibri" w:hAnsi="Arial" w:cs="Arial"/>
        </w:rPr>
        <w:t xml:space="preserve">and the </w:t>
      </w:r>
      <w:r w:rsidR="00F01DE6">
        <w:rPr>
          <w:rFonts w:ascii="Arial" w:eastAsia="Calibri" w:hAnsi="Arial" w:cs="Arial"/>
        </w:rPr>
        <w:t>OSA</w:t>
      </w:r>
      <w:r w:rsidR="006C7796">
        <w:rPr>
          <w:rFonts w:ascii="Arial" w:eastAsia="Calibri" w:hAnsi="Arial" w:cs="Arial"/>
        </w:rPr>
        <w:t xml:space="preserve"> indirect cost rate </w:t>
      </w:r>
      <w:r>
        <w:rPr>
          <w:rFonts w:ascii="Arial" w:eastAsia="Calibri" w:hAnsi="Arial" w:cs="Arial"/>
        </w:rPr>
        <w:t>for universities or colleges may be used as part or all of the required match.</w:t>
      </w:r>
    </w:p>
    <w:p w14:paraId="618123B4" w14:textId="7CDFF9EC" w:rsidR="00E86615" w:rsidRPr="00E86615" w:rsidRDefault="00E86615" w:rsidP="00E86615">
      <w:pPr>
        <w:pStyle w:val="Normal12pt"/>
        <w:jc w:val="both"/>
        <w:rPr>
          <w:rFonts w:ascii="Arial" w:eastAsia="Calibri" w:hAnsi="Arial" w:cs="Arial"/>
        </w:rPr>
      </w:pPr>
    </w:p>
    <w:p w14:paraId="32439399" w14:textId="77777777" w:rsidR="00E86615" w:rsidRDefault="00E86615" w:rsidP="00E86615">
      <w:pPr>
        <w:pStyle w:val="Normal12pt"/>
        <w:jc w:val="both"/>
        <w:rPr>
          <w:rFonts w:ascii="Arial" w:eastAsia="Calibri" w:hAnsi="Arial" w:cs="Arial"/>
        </w:rPr>
      </w:pPr>
      <w:r w:rsidRPr="00E86615">
        <w:rPr>
          <w:rFonts w:ascii="Arial" w:eastAsia="Calibri" w:hAnsi="Arial" w:cs="Arial"/>
        </w:rPr>
        <w:t xml:space="preserve">Indirect costs for Grantees that do not possess a Federally Negotiated Indirect Cost Rate should not exceed 10% of Modified Total Direct Costs (MTDC). </w:t>
      </w:r>
    </w:p>
    <w:p w14:paraId="31FE1AA5" w14:textId="77777777" w:rsidR="00D50333" w:rsidRDefault="00D50333" w:rsidP="00E86615">
      <w:pPr>
        <w:pStyle w:val="Normal12pt"/>
        <w:jc w:val="both"/>
        <w:rPr>
          <w:rFonts w:ascii="Arial" w:eastAsia="Calibri" w:hAnsi="Arial" w:cs="Arial"/>
        </w:rPr>
      </w:pPr>
    </w:p>
    <w:p w14:paraId="10A7ACB6" w14:textId="77777777" w:rsidR="00D50333" w:rsidRPr="00D50333" w:rsidRDefault="00D50333" w:rsidP="00D50333">
      <w:pPr>
        <w:pStyle w:val="Normal12pt"/>
        <w:jc w:val="both"/>
        <w:rPr>
          <w:rFonts w:ascii="Arial" w:eastAsia="Calibri" w:hAnsi="Arial" w:cs="Arial"/>
        </w:rPr>
      </w:pPr>
      <w:r w:rsidRPr="00D50333">
        <w:rPr>
          <w:rFonts w:ascii="Arial" w:eastAsia="Calibri" w:hAnsi="Arial" w:cs="Arial"/>
        </w:rPr>
        <w:t>Note: This grant program meets the ACL definition for training grants. For training</w:t>
      </w:r>
    </w:p>
    <w:p w14:paraId="0B998AE0" w14:textId="77777777" w:rsidR="00D50333" w:rsidRPr="00D50333" w:rsidRDefault="00D50333" w:rsidP="00D50333">
      <w:pPr>
        <w:pStyle w:val="Normal12pt"/>
        <w:jc w:val="both"/>
        <w:rPr>
          <w:rFonts w:ascii="Arial" w:eastAsia="Calibri" w:hAnsi="Arial" w:cs="Arial"/>
        </w:rPr>
      </w:pPr>
      <w:r w:rsidRPr="00D50333">
        <w:rPr>
          <w:rFonts w:ascii="Arial" w:eastAsia="Calibri" w:hAnsi="Arial" w:cs="Arial"/>
        </w:rPr>
        <w:t>grants, applicants must limit the indirect cost rate to eight percent of total direct costs,</w:t>
      </w:r>
    </w:p>
    <w:p w14:paraId="1C71752A" w14:textId="77777777" w:rsidR="00D50333" w:rsidRPr="00D50333" w:rsidRDefault="00D50333" w:rsidP="00D50333">
      <w:pPr>
        <w:pStyle w:val="Normal12pt"/>
        <w:jc w:val="both"/>
        <w:rPr>
          <w:rFonts w:ascii="Arial" w:eastAsia="Calibri" w:hAnsi="Arial" w:cs="Arial"/>
        </w:rPr>
      </w:pPr>
      <w:r w:rsidRPr="00D50333">
        <w:rPr>
          <w:rFonts w:ascii="Arial" w:eastAsia="Calibri" w:hAnsi="Arial" w:cs="Arial"/>
        </w:rPr>
        <w:t>exclusive of equipment, tuition and stipends, rental of space, major contracts or subgrants</w:t>
      </w:r>
    </w:p>
    <w:p w14:paraId="47A8922A" w14:textId="77777777" w:rsidR="00D50333" w:rsidRPr="00D50333" w:rsidRDefault="00D50333" w:rsidP="00D50333">
      <w:pPr>
        <w:pStyle w:val="Normal12pt"/>
        <w:jc w:val="both"/>
        <w:rPr>
          <w:rFonts w:ascii="Arial" w:eastAsia="Calibri" w:hAnsi="Arial" w:cs="Arial"/>
        </w:rPr>
      </w:pPr>
      <w:r w:rsidRPr="00D50333">
        <w:rPr>
          <w:rFonts w:ascii="Arial" w:eastAsia="Calibri" w:hAnsi="Arial" w:cs="Arial"/>
        </w:rPr>
        <w:t>and renovation and alteration, under this program announcement. For more information</w:t>
      </w:r>
    </w:p>
    <w:p w14:paraId="7AA478F5" w14:textId="0B82B5CC" w:rsidR="00D50333" w:rsidRDefault="00D50333" w:rsidP="00D50333">
      <w:pPr>
        <w:pStyle w:val="Normal12pt"/>
        <w:jc w:val="both"/>
        <w:rPr>
          <w:rFonts w:ascii="Arial" w:eastAsia="Calibri" w:hAnsi="Arial" w:cs="Arial"/>
        </w:rPr>
      </w:pPr>
      <w:r w:rsidRPr="00D50333">
        <w:rPr>
          <w:rFonts w:ascii="Arial" w:eastAsia="Calibri" w:hAnsi="Arial" w:cs="Arial"/>
        </w:rPr>
        <w:t xml:space="preserve">on the long form see: </w:t>
      </w:r>
      <w:hyperlink r:id="rId21" w:history="1">
        <w:r w:rsidRPr="00C874FA">
          <w:rPr>
            <w:rStyle w:val="Hyperlink"/>
            <w:rFonts w:ascii="Arial" w:eastAsia="Calibri" w:hAnsi="Arial" w:cs="Arial"/>
          </w:rPr>
          <w:t>https://rates.psc.gov/fms /</w:t>
        </w:r>
        <w:proofErr w:type="spellStart"/>
        <w:r w:rsidRPr="00C874FA">
          <w:rPr>
            <w:rStyle w:val="Hyperlink"/>
            <w:rFonts w:ascii="Arial" w:eastAsia="Calibri" w:hAnsi="Arial" w:cs="Arial"/>
          </w:rPr>
          <w:t>dca</w:t>
        </w:r>
        <w:proofErr w:type="spellEnd"/>
        <w:r w:rsidRPr="00C874FA">
          <w:rPr>
            <w:rStyle w:val="Hyperlink"/>
            <w:rFonts w:ascii="Arial" w:eastAsia="Calibri" w:hAnsi="Arial" w:cs="Arial"/>
          </w:rPr>
          <w:t>/a21-appx_c.pdf</w:t>
        </w:r>
      </w:hyperlink>
      <w:r w:rsidRPr="00D50333">
        <w:rPr>
          <w:rFonts w:ascii="Arial" w:eastAsia="Calibri" w:hAnsi="Arial" w:cs="Arial"/>
        </w:rPr>
        <w:t>.</w:t>
      </w:r>
    </w:p>
    <w:p w14:paraId="46636486" w14:textId="77777777" w:rsidR="00D50333" w:rsidRDefault="00D50333" w:rsidP="00D50333">
      <w:pPr>
        <w:pStyle w:val="Normal12pt"/>
        <w:jc w:val="both"/>
        <w:rPr>
          <w:rFonts w:ascii="Arial" w:eastAsia="Calibri" w:hAnsi="Arial" w:cs="Arial"/>
        </w:rPr>
      </w:pPr>
    </w:p>
    <w:p w14:paraId="3A8E2231" w14:textId="77777777" w:rsidR="00D50333" w:rsidRPr="00E86615" w:rsidRDefault="00D50333" w:rsidP="00D50333">
      <w:pPr>
        <w:pStyle w:val="Normal12pt"/>
        <w:jc w:val="both"/>
        <w:rPr>
          <w:rFonts w:ascii="Arial" w:eastAsia="Calibri" w:hAnsi="Arial" w:cs="Arial"/>
        </w:rPr>
      </w:pPr>
    </w:p>
    <w:p w14:paraId="273A54EF" w14:textId="77777777" w:rsidR="006630A6" w:rsidRDefault="006630A6" w:rsidP="00337EFE">
      <w:pPr>
        <w:rPr>
          <w:rFonts w:ascii="Arial" w:hAnsi="Arial" w:cs="Arial"/>
          <w:sz w:val="24"/>
          <w:szCs w:val="24"/>
        </w:rPr>
      </w:pPr>
    </w:p>
    <w:p w14:paraId="1514AF81" w14:textId="7C62D320" w:rsidR="00337EFE" w:rsidRPr="00113394" w:rsidRDefault="005A712A" w:rsidP="00113394">
      <w:pPr>
        <w:jc w:val="both"/>
        <w:rPr>
          <w:rFonts w:ascii="Arial" w:hAnsi="Arial" w:cs="Arial"/>
          <w:b/>
          <w:i/>
          <w:sz w:val="24"/>
          <w:szCs w:val="24"/>
          <w:u w:val="single"/>
        </w:rPr>
      </w:pPr>
      <w:r>
        <w:rPr>
          <w:rFonts w:ascii="Arial" w:hAnsi="Arial" w:cs="Arial"/>
          <w:sz w:val="24"/>
          <w:szCs w:val="24"/>
        </w:rPr>
        <w:t xml:space="preserve"> </w:t>
      </w:r>
      <w:r w:rsidR="00337EFE" w:rsidRPr="00113394">
        <w:rPr>
          <w:rFonts w:ascii="Arial" w:hAnsi="Arial" w:cs="Arial"/>
          <w:b/>
          <w:sz w:val="24"/>
          <w:szCs w:val="24"/>
          <w:u w:val="single"/>
        </w:rPr>
        <w:t>Proposed Objectives:</w:t>
      </w:r>
    </w:p>
    <w:p w14:paraId="006E4AB1" w14:textId="0BC9D885" w:rsidR="00CD1607" w:rsidRPr="00AA51FE" w:rsidRDefault="00CD1607" w:rsidP="00CD1607">
      <w:pPr>
        <w:pStyle w:val="ListParagraph"/>
        <w:numPr>
          <w:ilvl w:val="0"/>
          <w:numId w:val="25"/>
        </w:numPr>
        <w:jc w:val="both"/>
        <w:rPr>
          <w:rFonts w:ascii="Arial" w:hAnsi="Arial" w:cs="Arial"/>
          <w:bCs/>
          <w:iCs/>
          <w:sz w:val="24"/>
          <w:szCs w:val="24"/>
        </w:rPr>
      </w:pPr>
      <w:r w:rsidRPr="00113394">
        <w:rPr>
          <w:rFonts w:ascii="Arial" w:hAnsi="Arial" w:cs="Arial"/>
          <w:bCs/>
          <w:iCs/>
          <w:sz w:val="24"/>
          <w:szCs w:val="24"/>
        </w:rPr>
        <w:t xml:space="preserve">Pilot an IPSE </w:t>
      </w:r>
      <w:r w:rsidRPr="00CD1607">
        <w:rPr>
          <w:rFonts w:ascii="Arial" w:hAnsi="Arial" w:cs="Arial"/>
          <w:bCs/>
          <w:iCs/>
          <w:sz w:val="24"/>
          <w:szCs w:val="24"/>
        </w:rPr>
        <w:t xml:space="preserve">program at one </w:t>
      </w:r>
      <w:r w:rsidRPr="00113394">
        <w:rPr>
          <w:rFonts w:ascii="Arial" w:hAnsi="Arial" w:cs="Arial"/>
          <w:bCs/>
          <w:iCs/>
          <w:sz w:val="24"/>
          <w:szCs w:val="24"/>
        </w:rPr>
        <w:t xml:space="preserve">of North Carolina’s 11 HBCUs by year </w:t>
      </w:r>
      <w:r>
        <w:rPr>
          <w:rFonts w:ascii="Arial" w:hAnsi="Arial" w:cs="Arial"/>
          <w:bCs/>
          <w:iCs/>
          <w:sz w:val="24"/>
          <w:szCs w:val="24"/>
        </w:rPr>
        <w:t>3</w:t>
      </w:r>
      <w:r w:rsidRPr="00113394">
        <w:rPr>
          <w:rFonts w:ascii="Arial" w:hAnsi="Arial" w:cs="Arial"/>
          <w:bCs/>
          <w:iCs/>
          <w:sz w:val="24"/>
          <w:szCs w:val="24"/>
        </w:rPr>
        <w:t xml:space="preserve"> of this grant.</w:t>
      </w:r>
    </w:p>
    <w:p w14:paraId="3B20568C" w14:textId="4DE1E0E1" w:rsidR="00CD1607" w:rsidRDefault="00CD1607" w:rsidP="00CD1607">
      <w:pPr>
        <w:pStyle w:val="ListParagraph"/>
        <w:numPr>
          <w:ilvl w:val="0"/>
          <w:numId w:val="25"/>
        </w:numPr>
        <w:jc w:val="both"/>
        <w:rPr>
          <w:rFonts w:ascii="Arial" w:hAnsi="Arial" w:cs="Arial"/>
          <w:bCs/>
          <w:iCs/>
          <w:sz w:val="24"/>
          <w:szCs w:val="24"/>
        </w:rPr>
      </w:pPr>
      <w:r>
        <w:rPr>
          <w:rFonts w:ascii="Arial" w:hAnsi="Arial" w:cs="Arial"/>
          <w:bCs/>
          <w:iCs/>
          <w:sz w:val="24"/>
          <w:szCs w:val="24"/>
        </w:rPr>
        <w:lastRenderedPageBreak/>
        <w:t>Educate leadership, faculty, alumni, students, potential students, families of students, and potential future employers of the benefits and need for an IPSE program at one HBCU.</w:t>
      </w:r>
    </w:p>
    <w:p w14:paraId="66988346" w14:textId="5515A9CF" w:rsidR="009A58FC" w:rsidRPr="00113394" w:rsidRDefault="009A58FC" w:rsidP="00CD1607">
      <w:pPr>
        <w:pStyle w:val="ListParagraph"/>
        <w:numPr>
          <w:ilvl w:val="0"/>
          <w:numId w:val="25"/>
        </w:numPr>
        <w:jc w:val="both"/>
        <w:rPr>
          <w:rFonts w:ascii="Arial" w:hAnsi="Arial" w:cs="Arial"/>
          <w:bCs/>
          <w:iCs/>
          <w:sz w:val="24"/>
          <w:szCs w:val="24"/>
        </w:rPr>
      </w:pPr>
      <w:r w:rsidRPr="00113394">
        <w:rPr>
          <w:rFonts w:ascii="Arial" w:hAnsi="Arial" w:cs="Arial"/>
          <w:bCs/>
          <w:iCs/>
          <w:sz w:val="24"/>
          <w:szCs w:val="24"/>
        </w:rPr>
        <w:t xml:space="preserve">Demonstrate and highlight promising best practices and program design for successful career skills development and </w:t>
      </w:r>
      <w:r w:rsidR="00FA5BBA" w:rsidRPr="00113394">
        <w:rPr>
          <w:rFonts w:ascii="Arial" w:hAnsi="Arial" w:cs="Arial"/>
          <w:bCs/>
          <w:iCs/>
          <w:sz w:val="24"/>
          <w:szCs w:val="24"/>
        </w:rPr>
        <w:t>employment</w:t>
      </w:r>
      <w:r w:rsidR="00B2774F" w:rsidRPr="00113394">
        <w:rPr>
          <w:rFonts w:ascii="Arial" w:hAnsi="Arial" w:cs="Arial"/>
          <w:bCs/>
          <w:iCs/>
          <w:sz w:val="24"/>
          <w:szCs w:val="24"/>
        </w:rPr>
        <w:t xml:space="preserve"> within the initial IPSE program’s plan and integrated throughout the contract period(s)</w:t>
      </w:r>
      <w:r w:rsidR="00FA5BBA" w:rsidRPr="00113394">
        <w:rPr>
          <w:rFonts w:ascii="Arial" w:hAnsi="Arial" w:cs="Arial"/>
          <w:bCs/>
          <w:iCs/>
          <w:sz w:val="24"/>
          <w:szCs w:val="24"/>
        </w:rPr>
        <w:t>.</w:t>
      </w:r>
      <w:r w:rsidRPr="00113394">
        <w:rPr>
          <w:rFonts w:ascii="Arial" w:hAnsi="Arial" w:cs="Arial"/>
          <w:bCs/>
          <w:iCs/>
          <w:sz w:val="24"/>
          <w:szCs w:val="24"/>
        </w:rPr>
        <w:t xml:space="preserve"> </w:t>
      </w:r>
    </w:p>
    <w:p w14:paraId="0AEE4BDB" w14:textId="468E3FCC" w:rsidR="00C26B03" w:rsidRPr="00113394" w:rsidRDefault="00C26B03" w:rsidP="00113394">
      <w:pPr>
        <w:pStyle w:val="ListParagraph"/>
        <w:numPr>
          <w:ilvl w:val="0"/>
          <w:numId w:val="25"/>
        </w:numPr>
        <w:jc w:val="both"/>
        <w:rPr>
          <w:rFonts w:ascii="Arial" w:hAnsi="Arial" w:cs="Arial"/>
          <w:sz w:val="24"/>
          <w:szCs w:val="24"/>
        </w:rPr>
      </w:pPr>
      <w:r w:rsidRPr="00113394">
        <w:rPr>
          <w:rFonts w:ascii="Arial" w:hAnsi="Arial" w:cs="Arial"/>
          <w:sz w:val="24"/>
          <w:szCs w:val="24"/>
        </w:rPr>
        <w:t>Demonstrate best practices regarding the use of wraparound employment services and related supports (i.e., transportation, food), person-centered planning, internships, and career experience that will be part of the college transition program within the initial IPSE program’s plan and integrated during the contract period(s).</w:t>
      </w:r>
    </w:p>
    <w:p w14:paraId="41C17CD8" w14:textId="0711963C" w:rsidR="00481244" w:rsidRPr="00113394" w:rsidRDefault="00C26B03" w:rsidP="00113394">
      <w:pPr>
        <w:pStyle w:val="ListParagraph"/>
        <w:numPr>
          <w:ilvl w:val="0"/>
          <w:numId w:val="25"/>
        </w:numPr>
        <w:jc w:val="both"/>
        <w:rPr>
          <w:rFonts w:ascii="Arial" w:hAnsi="Arial" w:cs="Arial"/>
          <w:bCs/>
          <w:iCs/>
          <w:sz w:val="24"/>
          <w:szCs w:val="24"/>
        </w:rPr>
      </w:pPr>
      <w:r w:rsidRPr="00113394">
        <w:rPr>
          <w:rFonts w:ascii="Arial" w:hAnsi="Arial" w:cs="Arial"/>
          <w:bCs/>
          <w:iCs/>
          <w:sz w:val="24"/>
          <w:szCs w:val="24"/>
        </w:rPr>
        <w:t>Identify and e</w:t>
      </w:r>
      <w:r w:rsidR="00184954" w:rsidRPr="00113394">
        <w:rPr>
          <w:rFonts w:ascii="Arial" w:hAnsi="Arial" w:cs="Arial"/>
          <w:bCs/>
          <w:iCs/>
          <w:sz w:val="24"/>
          <w:szCs w:val="24"/>
        </w:rPr>
        <w:t xml:space="preserve">stablish </w:t>
      </w:r>
      <w:r w:rsidR="00481244" w:rsidRPr="00113394">
        <w:rPr>
          <w:rFonts w:ascii="Arial" w:hAnsi="Arial" w:cs="Arial"/>
          <w:bCs/>
          <w:iCs/>
          <w:sz w:val="24"/>
          <w:szCs w:val="24"/>
        </w:rPr>
        <w:t>partners and allies for the program outside of the</w:t>
      </w:r>
      <w:r w:rsidR="00CC102C" w:rsidRPr="00113394">
        <w:rPr>
          <w:rFonts w:ascii="Arial" w:hAnsi="Arial" w:cs="Arial"/>
          <w:bCs/>
          <w:iCs/>
          <w:sz w:val="24"/>
          <w:szCs w:val="24"/>
        </w:rPr>
        <w:t xml:space="preserve"> college or</w:t>
      </w:r>
      <w:r w:rsidR="00481244" w:rsidRPr="00113394">
        <w:rPr>
          <w:rFonts w:ascii="Arial" w:hAnsi="Arial" w:cs="Arial"/>
          <w:bCs/>
          <w:iCs/>
          <w:sz w:val="24"/>
          <w:szCs w:val="24"/>
        </w:rPr>
        <w:t xml:space="preserve"> university</w:t>
      </w:r>
      <w:r w:rsidR="00CC102C" w:rsidRPr="00113394">
        <w:rPr>
          <w:rFonts w:ascii="Arial" w:hAnsi="Arial" w:cs="Arial"/>
          <w:bCs/>
          <w:iCs/>
          <w:sz w:val="24"/>
          <w:szCs w:val="24"/>
        </w:rPr>
        <w:t>.</w:t>
      </w:r>
    </w:p>
    <w:p w14:paraId="0537A247" w14:textId="0380BBDA" w:rsidR="00481244" w:rsidRPr="00113394" w:rsidRDefault="00113394" w:rsidP="00113394">
      <w:pPr>
        <w:pStyle w:val="ListParagraph"/>
        <w:numPr>
          <w:ilvl w:val="0"/>
          <w:numId w:val="25"/>
        </w:numPr>
        <w:jc w:val="both"/>
        <w:rPr>
          <w:rFonts w:ascii="Arial" w:hAnsi="Arial" w:cs="Arial"/>
          <w:bCs/>
          <w:iCs/>
          <w:sz w:val="24"/>
          <w:szCs w:val="24"/>
        </w:rPr>
      </w:pPr>
      <w:r w:rsidRPr="00113394">
        <w:rPr>
          <w:rFonts w:ascii="Arial" w:hAnsi="Arial" w:cs="Arial"/>
          <w:bCs/>
          <w:iCs/>
          <w:sz w:val="24"/>
          <w:szCs w:val="24"/>
        </w:rPr>
        <w:t>Identify and secure</w:t>
      </w:r>
      <w:r w:rsidR="00481244" w:rsidRPr="00113394">
        <w:rPr>
          <w:rFonts w:ascii="Arial" w:hAnsi="Arial" w:cs="Arial"/>
          <w:bCs/>
          <w:iCs/>
          <w:sz w:val="24"/>
          <w:szCs w:val="24"/>
        </w:rPr>
        <w:t xml:space="preserve"> partners and </w:t>
      </w:r>
      <w:r w:rsidR="00CC102C" w:rsidRPr="00113394">
        <w:rPr>
          <w:rFonts w:ascii="Arial" w:hAnsi="Arial" w:cs="Arial"/>
          <w:bCs/>
          <w:iCs/>
          <w:sz w:val="24"/>
          <w:szCs w:val="24"/>
        </w:rPr>
        <w:t>collaborators with</w:t>
      </w:r>
      <w:r w:rsidR="00481244" w:rsidRPr="00113394">
        <w:rPr>
          <w:rFonts w:ascii="Arial" w:hAnsi="Arial" w:cs="Arial"/>
          <w:bCs/>
          <w:iCs/>
          <w:sz w:val="24"/>
          <w:szCs w:val="24"/>
        </w:rPr>
        <w:t xml:space="preserve">in the </w:t>
      </w:r>
      <w:r w:rsidR="00CC102C" w:rsidRPr="00113394">
        <w:rPr>
          <w:rFonts w:ascii="Arial" w:hAnsi="Arial" w:cs="Arial"/>
          <w:bCs/>
          <w:iCs/>
          <w:sz w:val="24"/>
          <w:szCs w:val="24"/>
        </w:rPr>
        <w:t>college or university.</w:t>
      </w:r>
    </w:p>
    <w:p w14:paraId="3FB45FF2" w14:textId="20C7FDFA" w:rsidR="00337EFE" w:rsidRPr="00461C32" w:rsidRDefault="00337EFE" w:rsidP="00337EFE">
      <w:pPr>
        <w:rPr>
          <w:rFonts w:ascii="Arial" w:hAnsi="Arial" w:cs="Arial"/>
          <w:b/>
          <w:i/>
          <w:sz w:val="24"/>
          <w:szCs w:val="24"/>
          <w:u w:val="single"/>
        </w:rPr>
      </w:pPr>
      <w:r w:rsidRPr="00461C32">
        <w:rPr>
          <w:rFonts w:ascii="Arial" w:hAnsi="Arial" w:cs="Arial"/>
          <w:b/>
          <w:i/>
          <w:sz w:val="24"/>
          <w:szCs w:val="24"/>
          <w:u w:val="single"/>
        </w:rPr>
        <w:t>DELIVERABLES:</w:t>
      </w:r>
    </w:p>
    <w:p w14:paraId="05D19C90" w14:textId="77777777" w:rsidR="00337EFE" w:rsidRPr="00471457" w:rsidRDefault="00337EFE" w:rsidP="00337EFE">
      <w:pPr>
        <w:rPr>
          <w:rFonts w:ascii="Arial" w:hAnsi="Arial" w:cs="Arial"/>
          <w:sz w:val="24"/>
          <w:szCs w:val="24"/>
        </w:rPr>
      </w:pPr>
      <w:r w:rsidRPr="00471457">
        <w:rPr>
          <w:rFonts w:ascii="Arial" w:hAnsi="Arial" w:cs="Arial"/>
          <w:sz w:val="24"/>
          <w:szCs w:val="24"/>
        </w:rPr>
        <w:t>The organization chosen by the NCCDD will be expected to:</w:t>
      </w:r>
    </w:p>
    <w:p w14:paraId="7C7E3FBD" w14:textId="0C7A7917" w:rsidR="00A014DB" w:rsidRPr="00471457" w:rsidRDefault="0011260B" w:rsidP="00320978">
      <w:pPr>
        <w:pStyle w:val="ListParagraph"/>
        <w:numPr>
          <w:ilvl w:val="0"/>
          <w:numId w:val="24"/>
        </w:numPr>
        <w:spacing w:after="120" w:line="240" w:lineRule="auto"/>
        <w:jc w:val="both"/>
        <w:rPr>
          <w:rFonts w:ascii="Arial" w:hAnsi="Arial" w:cs="Arial"/>
          <w:i/>
          <w:sz w:val="24"/>
          <w:szCs w:val="24"/>
        </w:rPr>
      </w:pPr>
      <w:r w:rsidRPr="00471457">
        <w:rPr>
          <w:rFonts w:ascii="Arial" w:hAnsi="Arial" w:cs="Arial"/>
          <w:sz w:val="24"/>
          <w:szCs w:val="24"/>
        </w:rPr>
        <w:t xml:space="preserve">Within </w:t>
      </w:r>
      <w:r w:rsidR="00FE71AF" w:rsidRPr="00471457">
        <w:rPr>
          <w:rFonts w:ascii="Arial" w:hAnsi="Arial" w:cs="Arial"/>
          <w:sz w:val="24"/>
          <w:szCs w:val="24"/>
        </w:rPr>
        <w:t>the first</w:t>
      </w:r>
      <w:r w:rsidRPr="00471457">
        <w:rPr>
          <w:rFonts w:ascii="Arial" w:hAnsi="Arial" w:cs="Arial"/>
          <w:sz w:val="24"/>
          <w:szCs w:val="24"/>
        </w:rPr>
        <w:t xml:space="preserve"> three months of </w:t>
      </w:r>
      <w:r w:rsidR="00C857D7" w:rsidRPr="00471457">
        <w:rPr>
          <w:rFonts w:ascii="Arial" w:hAnsi="Arial" w:cs="Arial"/>
          <w:sz w:val="24"/>
          <w:szCs w:val="24"/>
        </w:rPr>
        <w:t>the initiative</w:t>
      </w:r>
      <w:r w:rsidRPr="00471457">
        <w:rPr>
          <w:rFonts w:ascii="Arial" w:hAnsi="Arial" w:cs="Arial"/>
          <w:sz w:val="24"/>
          <w:szCs w:val="24"/>
        </w:rPr>
        <w:t>, d</w:t>
      </w:r>
      <w:r w:rsidR="005F7E8B" w:rsidRPr="00471457">
        <w:rPr>
          <w:rFonts w:ascii="Arial" w:hAnsi="Arial" w:cs="Arial"/>
          <w:sz w:val="24"/>
          <w:szCs w:val="24"/>
        </w:rPr>
        <w:t>evelop a</w:t>
      </w:r>
      <w:r w:rsidR="005C2E00" w:rsidRPr="00471457">
        <w:rPr>
          <w:rFonts w:ascii="Arial" w:hAnsi="Arial" w:cs="Arial"/>
          <w:sz w:val="24"/>
          <w:szCs w:val="24"/>
        </w:rPr>
        <w:t>n</w:t>
      </w:r>
      <w:r w:rsidR="005F7E8B" w:rsidRPr="00471457">
        <w:rPr>
          <w:rFonts w:ascii="Arial" w:hAnsi="Arial" w:cs="Arial"/>
          <w:sz w:val="24"/>
          <w:szCs w:val="24"/>
        </w:rPr>
        <w:t xml:space="preserve"> </w:t>
      </w:r>
      <w:r w:rsidR="009846D9" w:rsidRPr="00471457">
        <w:rPr>
          <w:rFonts w:ascii="Arial" w:hAnsi="Arial" w:cs="Arial"/>
          <w:sz w:val="24"/>
          <w:szCs w:val="24"/>
        </w:rPr>
        <w:t xml:space="preserve">initial, </w:t>
      </w:r>
      <w:r w:rsidR="005F7E8B" w:rsidRPr="00471457">
        <w:rPr>
          <w:rFonts w:ascii="Arial" w:hAnsi="Arial" w:cs="Arial"/>
          <w:sz w:val="24"/>
          <w:szCs w:val="24"/>
        </w:rPr>
        <w:t>robust plan</w:t>
      </w:r>
      <w:r w:rsidR="009846D9" w:rsidRPr="00471457">
        <w:rPr>
          <w:rFonts w:ascii="Arial" w:hAnsi="Arial" w:cs="Arial"/>
          <w:sz w:val="24"/>
          <w:szCs w:val="24"/>
        </w:rPr>
        <w:t xml:space="preserve"> in writing and </w:t>
      </w:r>
      <w:r w:rsidR="00471457" w:rsidRPr="00471457">
        <w:rPr>
          <w:rFonts w:ascii="Arial" w:hAnsi="Arial" w:cs="Arial"/>
          <w:sz w:val="24"/>
          <w:szCs w:val="24"/>
        </w:rPr>
        <w:t>provide</w:t>
      </w:r>
      <w:r w:rsidR="009846D9" w:rsidRPr="00471457">
        <w:rPr>
          <w:rFonts w:ascii="Arial" w:hAnsi="Arial" w:cs="Arial"/>
          <w:sz w:val="24"/>
          <w:szCs w:val="24"/>
        </w:rPr>
        <w:t xml:space="preserve"> NCCDD</w:t>
      </w:r>
      <w:r w:rsidR="005F7E8B" w:rsidRPr="00471457">
        <w:rPr>
          <w:rFonts w:ascii="Arial" w:hAnsi="Arial" w:cs="Arial"/>
          <w:sz w:val="24"/>
          <w:szCs w:val="24"/>
        </w:rPr>
        <w:t xml:space="preserve"> </w:t>
      </w:r>
      <w:r w:rsidR="00D349F1" w:rsidRPr="00471457">
        <w:rPr>
          <w:rFonts w:ascii="Arial" w:hAnsi="Arial" w:cs="Arial"/>
          <w:sz w:val="24"/>
          <w:szCs w:val="24"/>
        </w:rPr>
        <w:t>with</w:t>
      </w:r>
      <w:r w:rsidR="005F7E8B" w:rsidRPr="00471457">
        <w:rPr>
          <w:rFonts w:ascii="Arial" w:hAnsi="Arial" w:cs="Arial"/>
          <w:sz w:val="24"/>
          <w:szCs w:val="24"/>
        </w:rPr>
        <w:t xml:space="preserve"> concrete </w:t>
      </w:r>
      <w:r w:rsidR="00B72CAD" w:rsidRPr="00471457">
        <w:rPr>
          <w:rFonts w:ascii="Arial" w:hAnsi="Arial" w:cs="Arial"/>
          <w:sz w:val="24"/>
          <w:szCs w:val="24"/>
        </w:rPr>
        <w:t>action steps</w:t>
      </w:r>
      <w:r w:rsidR="00814FE0" w:rsidRPr="00471457">
        <w:rPr>
          <w:rFonts w:ascii="Arial" w:hAnsi="Arial" w:cs="Arial"/>
          <w:sz w:val="24"/>
          <w:szCs w:val="24"/>
        </w:rPr>
        <w:t xml:space="preserve"> </w:t>
      </w:r>
      <w:r w:rsidR="009A58FC" w:rsidRPr="00471457">
        <w:rPr>
          <w:rFonts w:ascii="Arial" w:hAnsi="Arial" w:cs="Arial"/>
          <w:sz w:val="24"/>
          <w:szCs w:val="24"/>
        </w:rPr>
        <w:t>for creating an IPSE program at the school</w:t>
      </w:r>
      <w:r w:rsidR="00C857D7" w:rsidRPr="00471457">
        <w:rPr>
          <w:rFonts w:ascii="Arial" w:hAnsi="Arial" w:cs="Arial"/>
          <w:sz w:val="24"/>
          <w:szCs w:val="24"/>
        </w:rPr>
        <w:t xml:space="preserve"> to begin as a pilot in</w:t>
      </w:r>
      <w:r w:rsidR="00C50E0C" w:rsidRPr="00471457">
        <w:rPr>
          <w:rFonts w:ascii="Arial" w:hAnsi="Arial" w:cs="Arial"/>
          <w:sz w:val="24"/>
          <w:szCs w:val="24"/>
        </w:rPr>
        <w:t xml:space="preserve"> either</w:t>
      </w:r>
      <w:r w:rsidR="00C857D7" w:rsidRPr="00471457">
        <w:rPr>
          <w:rFonts w:ascii="Arial" w:hAnsi="Arial" w:cs="Arial"/>
          <w:sz w:val="24"/>
          <w:szCs w:val="24"/>
        </w:rPr>
        <w:t xml:space="preserve"> August 2026</w:t>
      </w:r>
      <w:r w:rsidR="00C50E0C" w:rsidRPr="00471457">
        <w:rPr>
          <w:rFonts w:ascii="Arial" w:hAnsi="Arial" w:cs="Arial"/>
          <w:sz w:val="24"/>
          <w:szCs w:val="24"/>
        </w:rPr>
        <w:t xml:space="preserve"> or January 2027</w:t>
      </w:r>
      <w:r w:rsidR="009A58FC" w:rsidRPr="00471457">
        <w:rPr>
          <w:rFonts w:ascii="Arial" w:hAnsi="Arial" w:cs="Arial"/>
          <w:sz w:val="24"/>
          <w:szCs w:val="24"/>
        </w:rPr>
        <w:t>.</w:t>
      </w:r>
      <w:r w:rsidR="00201560" w:rsidRPr="00471457">
        <w:rPr>
          <w:rFonts w:ascii="Arial" w:hAnsi="Arial" w:cs="Arial"/>
          <w:sz w:val="24"/>
          <w:szCs w:val="24"/>
        </w:rPr>
        <w:t xml:space="preserve"> </w:t>
      </w:r>
      <w:r w:rsidR="00320978" w:rsidRPr="00471457">
        <w:rPr>
          <w:rFonts w:ascii="Arial" w:hAnsi="Arial" w:cs="Arial"/>
          <w:sz w:val="24"/>
          <w:szCs w:val="24"/>
        </w:rPr>
        <w:t xml:space="preserve">The successful applicant will obtain institutional leadership’s official, signatory approval of the plan, no later than August 15, 2025. </w:t>
      </w:r>
      <w:r w:rsidR="00201560" w:rsidRPr="00471457">
        <w:rPr>
          <w:rFonts w:ascii="Arial" w:hAnsi="Arial" w:cs="Arial"/>
          <w:sz w:val="24"/>
          <w:szCs w:val="24"/>
        </w:rPr>
        <w:t xml:space="preserve">The </w:t>
      </w:r>
      <w:r w:rsidR="005C2E00" w:rsidRPr="00471457">
        <w:rPr>
          <w:rFonts w:ascii="Arial" w:hAnsi="Arial" w:cs="Arial"/>
          <w:sz w:val="24"/>
          <w:szCs w:val="24"/>
        </w:rPr>
        <w:t xml:space="preserve">initial </w:t>
      </w:r>
      <w:r w:rsidR="00201560" w:rsidRPr="00471457">
        <w:rPr>
          <w:rFonts w:ascii="Arial" w:hAnsi="Arial" w:cs="Arial"/>
          <w:sz w:val="24"/>
          <w:szCs w:val="24"/>
        </w:rPr>
        <w:t>plan should</w:t>
      </w:r>
      <w:r w:rsidR="00A014DB" w:rsidRPr="00471457">
        <w:rPr>
          <w:rFonts w:ascii="Arial" w:hAnsi="Arial" w:cs="Arial"/>
          <w:sz w:val="24"/>
          <w:szCs w:val="24"/>
        </w:rPr>
        <w:t xml:space="preserve"> detail steps for:</w:t>
      </w:r>
    </w:p>
    <w:p w14:paraId="0BF7C19F" w14:textId="207BD559" w:rsidR="00DA67AC" w:rsidRPr="00471457" w:rsidRDefault="00DA67AC" w:rsidP="007F7E93">
      <w:pPr>
        <w:pStyle w:val="ListParagraph"/>
        <w:numPr>
          <w:ilvl w:val="0"/>
          <w:numId w:val="26"/>
        </w:numPr>
        <w:spacing w:after="120" w:line="240" w:lineRule="auto"/>
        <w:jc w:val="both"/>
        <w:rPr>
          <w:rFonts w:ascii="Arial" w:hAnsi="Arial" w:cs="Arial"/>
          <w:i/>
          <w:sz w:val="24"/>
          <w:szCs w:val="24"/>
        </w:rPr>
      </w:pPr>
      <w:r w:rsidRPr="00471457">
        <w:rPr>
          <w:rFonts w:ascii="Arial" w:hAnsi="Arial" w:cs="Arial"/>
          <w:sz w:val="24"/>
          <w:szCs w:val="24"/>
        </w:rPr>
        <w:t xml:space="preserve">establishing </w:t>
      </w:r>
      <w:r w:rsidR="00201560" w:rsidRPr="00471457">
        <w:rPr>
          <w:rFonts w:ascii="Arial" w:hAnsi="Arial" w:cs="Arial"/>
          <w:sz w:val="24"/>
          <w:szCs w:val="24"/>
        </w:rPr>
        <w:t xml:space="preserve">and ensuring ongoing </w:t>
      </w:r>
      <w:r w:rsidRPr="00471457">
        <w:rPr>
          <w:rFonts w:ascii="Arial" w:hAnsi="Arial" w:cs="Arial"/>
          <w:sz w:val="24"/>
          <w:szCs w:val="24"/>
        </w:rPr>
        <w:t xml:space="preserve">support from institutional leadership for the implementation of an IPSE </w:t>
      </w:r>
      <w:r w:rsidR="00BB6EA9" w:rsidRPr="00471457">
        <w:rPr>
          <w:rFonts w:ascii="Arial" w:hAnsi="Arial" w:cs="Arial"/>
          <w:sz w:val="24"/>
          <w:szCs w:val="24"/>
        </w:rPr>
        <w:t>program.</w:t>
      </w:r>
    </w:p>
    <w:p w14:paraId="2F48A83E" w14:textId="2E50B1E5" w:rsidR="00627B60" w:rsidRPr="00471457" w:rsidRDefault="00627B60" w:rsidP="007F7E93">
      <w:pPr>
        <w:pStyle w:val="ListParagraph"/>
        <w:numPr>
          <w:ilvl w:val="0"/>
          <w:numId w:val="26"/>
        </w:numPr>
        <w:spacing w:after="120" w:line="240" w:lineRule="auto"/>
        <w:jc w:val="both"/>
        <w:rPr>
          <w:rFonts w:ascii="Arial" w:hAnsi="Arial" w:cs="Arial"/>
          <w:i/>
          <w:sz w:val="24"/>
          <w:szCs w:val="24"/>
        </w:rPr>
      </w:pPr>
      <w:r w:rsidRPr="00471457">
        <w:rPr>
          <w:rFonts w:ascii="Arial" w:hAnsi="Arial" w:cs="Arial"/>
          <w:sz w:val="24"/>
          <w:szCs w:val="24"/>
        </w:rPr>
        <w:t xml:space="preserve">developing a recruitment plan for </w:t>
      </w:r>
      <w:r w:rsidRPr="00471457">
        <w:rPr>
          <w:rFonts w:ascii="Arial" w:hAnsi="Arial" w:cs="Arial"/>
          <w:iCs/>
          <w:sz w:val="24"/>
          <w:szCs w:val="24"/>
        </w:rPr>
        <w:t xml:space="preserve">students who will attend and the number of students the program will support once </w:t>
      </w:r>
      <w:r w:rsidR="00BB6EA9" w:rsidRPr="00471457">
        <w:rPr>
          <w:rFonts w:ascii="Arial" w:hAnsi="Arial" w:cs="Arial"/>
          <w:iCs/>
          <w:sz w:val="24"/>
          <w:szCs w:val="24"/>
        </w:rPr>
        <w:t>established.</w:t>
      </w:r>
    </w:p>
    <w:p w14:paraId="2312E7C1" w14:textId="7559FB4E" w:rsidR="00DA67AC" w:rsidRPr="00471457" w:rsidRDefault="00DA67AC" w:rsidP="007F7E93">
      <w:pPr>
        <w:pStyle w:val="ListParagraph"/>
        <w:numPr>
          <w:ilvl w:val="0"/>
          <w:numId w:val="26"/>
        </w:numPr>
        <w:spacing w:after="120" w:line="240" w:lineRule="auto"/>
        <w:jc w:val="both"/>
        <w:rPr>
          <w:rFonts w:ascii="Arial" w:hAnsi="Arial" w:cs="Arial"/>
          <w:i/>
          <w:sz w:val="24"/>
          <w:szCs w:val="24"/>
        </w:rPr>
      </w:pPr>
      <w:r w:rsidRPr="00471457">
        <w:rPr>
          <w:rFonts w:ascii="Arial" w:hAnsi="Arial" w:cs="Arial"/>
          <w:sz w:val="24"/>
          <w:szCs w:val="24"/>
        </w:rPr>
        <w:t>developing quality academic access for students in the IPSE program</w:t>
      </w:r>
    </w:p>
    <w:p w14:paraId="4E7BAA11" w14:textId="73D65183" w:rsidR="00DA67AC" w:rsidRPr="00471457" w:rsidRDefault="00DA67AC" w:rsidP="007F7E93">
      <w:pPr>
        <w:pStyle w:val="ListParagraph"/>
        <w:numPr>
          <w:ilvl w:val="0"/>
          <w:numId w:val="26"/>
        </w:numPr>
        <w:spacing w:after="120" w:line="240" w:lineRule="auto"/>
        <w:jc w:val="both"/>
        <w:rPr>
          <w:rFonts w:ascii="Arial" w:hAnsi="Arial" w:cs="Arial"/>
          <w:i/>
          <w:sz w:val="24"/>
          <w:szCs w:val="24"/>
        </w:rPr>
      </w:pPr>
      <w:r w:rsidRPr="00471457">
        <w:rPr>
          <w:rFonts w:ascii="Arial" w:hAnsi="Arial" w:cs="Arial"/>
          <w:sz w:val="24"/>
          <w:szCs w:val="24"/>
        </w:rPr>
        <w:t xml:space="preserve">developing career development leading to competitive employment for students with ID or ID and developmental </w:t>
      </w:r>
      <w:r w:rsidR="00BB6EA9" w:rsidRPr="00471457">
        <w:rPr>
          <w:rFonts w:ascii="Arial" w:hAnsi="Arial" w:cs="Arial"/>
          <w:sz w:val="24"/>
          <w:szCs w:val="24"/>
        </w:rPr>
        <w:t>disabilities.</w:t>
      </w:r>
    </w:p>
    <w:p w14:paraId="75662EBB" w14:textId="41316DF5" w:rsidR="009846D9" w:rsidRPr="00471457" w:rsidRDefault="00B64F65" w:rsidP="009846D9">
      <w:pPr>
        <w:pStyle w:val="ListParagraph"/>
        <w:numPr>
          <w:ilvl w:val="0"/>
          <w:numId w:val="26"/>
        </w:numPr>
        <w:spacing w:after="120" w:line="240" w:lineRule="auto"/>
        <w:jc w:val="both"/>
        <w:rPr>
          <w:rFonts w:ascii="Arial" w:hAnsi="Arial" w:cs="Arial"/>
          <w:sz w:val="24"/>
          <w:szCs w:val="24"/>
        </w:rPr>
      </w:pPr>
      <w:r w:rsidRPr="00471457">
        <w:rPr>
          <w:rFonts w:ascii="Arial" w:hAnsi="Arial" w:cs="Arial"/>
          <w:sz w:val="24"/>
          <w:szCs w:val="24"/>
        </w:rPr>
        <w:t>develop</w:t>
      </w:r>
      <w:r w:rsidR="009846D9" w:rsidRPr="00471457">
        <w:rPr>
          <w:rFonts w:ascii="Arial" w:hAnsi="Arial" w:cs="Arial"/>
          <w:sz w:val="24"/>
          <w:szCs w:val="24"/>
        </w:rPr>
        <w:t>ing</w:t>
      </w:r>
      <w:r w:rsidRPr="00471457">
        <w:rPr>
          <w:rFonts w:ascii="Arial" w:hAnsi="Arial" w:cs="Arial"/>
          <w:sz w:val="24"/>
          <w:szCs w:val="24"/>
        </w:rPr>
        <w:t xml:space="preserve"> a budget for the pilot </w:t>
      </w:r>
      <w:r w:rsidR="007D699F" w:rsidRPr="00471457">
        <w:rPr>
          <w:rFonts w:ascii="Arial" w:hAnsi="Arial" w:cs="Arial"/>
          <w:sz w:val="24"/>
          <w:szCs w:val="24"/>
        </w:rPr>
        <w:t>of</w:t>
      </w:r>
      <w:r w:rsidRPr="00471457">
        <w:rPr>
          <w:rFonts w:ascii="Arial" w:hAnsi="Arial" w:cs="Arial"/>
          <w:sz w:val="24"/>
          <w:szCs w:val="24"/>
        </w:rPr>
        <w:t xml:space="preserve"> the IPSE.</w:t>
      </w:r>
    </w:p>
    <w:p w14:paraId="66082136" w14:textId="5DBD8268" w:rsidR="009846D9" w:rsidRPr="00471457" w:rsidRDefault="00C50E0C" w:rsidP="00A11823">
      <w:pPr>
        <w:pStyle w:val="ListParagraph"/>
        <w:numPr>
          <w:ilvl w:val="0"/>
          <w:numId w:val="26"/>
        </w:numPr>
        <w:spacing w:after="120" w:line="240" w:lineRule="auto"/>
        <w:jc w:val="both"/>
        <w:rPr>
          <w:rFonts w:ascii="Arial" w:hAnsi="Arial" w:cs="Arial"/>
          <w:sz w:val="24"/>
          <w:szCs w:val="24"/>
        </w:rPr>
      </w:pPr>
      <w:r w:rsidRPr="00471457">
        <w:rPr>
          <w:rFonts w:ascii="Arial" w:hAnsi="Arial" w:cs="Arial"/>
          <w:sz w:val="24"/>
          <w:szCs w:val="24"/>
        </w:rPr>
        <w:t>develop</w:t>
      </w:r>
      <w:r w:rsidR="009846D9" w:rsidRPr="00471457">
        <w:rPr>
          <w:rFonts w:ascii="Arial" w:hAnsi="Arial" w:cs="Arial"/>
          <w:sz w:val="24"/>
          <w:szCs w:val="24"/>
        </w:rPr>
        <w:t>ing</w:t>
      </w:r>
      <w:r w:rsidRPr="00471457">
        <w:rPr>
          <w:rFonts w:ascii="Arial" w:hAnsi="Arial" w:cs="Arial"/>
          <w:sz w:val="24"/>
          <w:szCs w:val="24"/>
        </w:rPr>
        <w:t xml:space="preserve"> a plan for </w:t>
      </w:r>
      <w:r w:rsidR="00B64F65" w:rsidRPr="00471457">
        <w:rPr>
          <w:rFonts w:ascii="Arial" w:hAnsi="Arial" w:cs="Arial"/>
          <w:sz w:val="24"/>
          <w:szCs w:val="24"/>
        </w:rPr>
        <w:t xml:space="preserve">raising funds or charging </w:t>
      </w:r>
      <w:r w:rsidRPr="00471457">
        <w:rPr>
          <w:rFonts w:ascii="Arial" w:hAnsi="Arial" w:cs="Arial"/>
          <w:sz w:val="24"/>
          <w:szCs w:val="24"/>
        </w:rPr>
        <w:t>t</w:t>
      </w:r>
      <w:r w:rsidR="00B64F65" w:rsidRPr="00471457">
        <w:rPr>
          <w:rFonts w:ascii="Arial" w:hAnsi="Arial" w:cs="Arial"/>
          <w:sz w:val="24"/>
          <w:szCs w:val="24"/>
        </w:rPr>
        <w:t>uition and fees to pay for any costs of the pilot program not covered by this grant.  This can include but is not limited to applying for Transition and Postsecondary Programs for Students with Intellectual Disabilities funding (TPSID), funding through the Division of Employment and Independence for People with Disabilities (EIPD, formerly NC Division of Vocational Rehabilitation Services), tuition, state and federal resources, private/charitable and other funding while conducting grant activities. Such plan should include strategies to make the program increasingly more affordable for potential students.</w:t>
      </w:r>
    </w:p>
    <w:p w14:paraId="720C329D" w14:textId="1B60A78A" w:rsidR="00DA67AC" w:rsidRPr="00471457" w:rsidRDefault="00DA67AC" w:rsidP="00A11823">
      <w:pPr>
        <w:pStyle w:val="ListParagraph"/>
        <w:numPr>
          <w:ilvl w:val="0"/>
          <w:numId w:val="26"/>
        </w:numPr>
        <w:spacing w:after="120" w:line="240" w:lineRule="auto"/>
        <w:jc w:val="both"/>
        <w:rPr>
          <w:rFonts w:ascii="Arial" w:hAnsi="Arial" w:cs="Arial"/>
          <w:sz w:val="24"/>
          <w:szCs w:val="24"/>
        </w:rPr>
      </w:pPr>
      <w:r w:rsidRPr="00471457">
        <w:rPr>
          <w:rFonts w:ascii="Arial" w:hAnsi="Arial" w:cs="Arial"/>
          <w:sz w:val="24"/>
          <w:szCs w:val="24"/>
        </w:rPr>
        <w:t>creating strategies for campus involvement for the students in the IPSE</w:t>
      </w:r>
      <w:r w:rsidR="00201560" w:rsidRPr="00471457">
        <w:rPr>
          <w:rFonts w:ascii="Arial" w:hAnsi="Arial" w:cs="Arial"/>
          <w:sz w:val="24"/>
          <w:szCs w:val="24"/>
        </w:rPr>
        <w:t>; and</w:t>
      </w:r>
    </w:p>
    <w:p w14:paraId="32512F9F" w14:textId="1513F560" w:rsidR="009846D9" w:rsidRPr="00471457" w:rsidRDefault="00DA67AC" w:rsidP="009846D9">
      <w:pPr>
        <w:pStyle w:val="ListParagraph"/>
        <w:numPr>
          <w:ilvl w:val="0"/>
          <w:numId w:val="26"/>
        </w:numPr>
        <w:spacing w:after="120" w:line="240" w:lineRule="auto"/>
        <w:jc w:val="both"/>
        <w:rPr>
          <w:rFonts w:ascii="Arial" w:hAnsi="Arial" w:cs="Arial"/>
          <w:i/>
          <w:sz w:val="24"/>
          <w:szCs w:val="24"/>
        </w:rPr>
      </w:pPr>
      <w:r w:rsidRPr="00471457">
        <w:rPr>
          <w:rFonts w:ascii="Arial" w:hAnsi="Arial" w:cs="Arial"/>
          <w:sz w:val="24"/>
          <w:szCs w:val="24"/>
        </w:rPr>
        <w:t>establishing collaborations with accessibility supports available on the school’s campus</w:t>
      </w:r>
      <w:r w:rsidR="009A58FC" w:rsidRPr="00471457">
        <w:rPr>
          <w:rFonts w:ascii="Arial" w:hAnsi="Arial" w:cs="Arial"/>
          <w:sz w:val="24"/>
          <w:szCs w:val="24"/>
        </w:rPr>
        <w:t>.</w:t>
      </w:r>
    </w:p>
    <w:p w14:paraId="410300EF" w14:textId="77DB08C3" w:rsidR="00CD1607" w:rsidRPr="00AA51FE" w:rsidRDefault="00CD1607" w:rsidP="00CD1607">
      <w:pPr>
        <w:pStyle w:val="ListParagraph"/>
        <w:numPr>
          <w:ilvl w:val="0"/>
          <w:numId w:val="24"/>
        </w:numPr>
        <w:spacing w:after="120" w:line="240" w:lineRule="auto"/>
        <w:jc w:val="both"/>
        <w:rPr>
          <w:rFonts w:ascii="Arial" w:hAnsi="Arial" w:cs="Arial"/>
          <w:i/>
          <w:sz w:val="24"/>
          <w:szCs w:val="24"/>
        </w:rPr>
      </w:pPr>
      <w:r w:rsidRPr="00AA51FE">
        <w:rPr>
          <w:rFonts w:ascii="Arial" w:hAnsi="Arial" w:cs="Arial"/>
          <w:iCs/>
          <w:sz w:val="24"/>
          <w:szCs w:val="24"/>
        </w:rPr>
        <w:t>Develop an</w:t>
      </w:r>
      <w:r w:rsidR="007D699F">
        <w:rPr>
          <w:rFonts w:ascii="Arial" w:hAnsi="Arial" w:cs="Arial"/>
          <w:iCs/>
          <w:sz w:val="24"/>
          <w:szCs w:val="24"/>
        </w:rPr>
        <w:t>d implement an</w:t>
      </w:r>
      <w:r w:rsidRPr="00AA51FE">
        <w:rPr>
          <w:rFonts w:ascii="Arial" w:hAnsi="Arial" w:cs="Arial"/>
          <w:iCs/>
          <w:sz w:val="24"/>
          <w:szCs w:val="24"/>
        </w:rPr>
        <w:t xml:space="preserve"> education campaign</w:t>
      </w:r>
      <w:r>
        <w:rPr>
          <w:rFonts w:ascii="Arial" w:hAnsi="Arial" w:cs="Arial"/>
          <w:iCs/>
          <w:sz w:val="24"/>
          <w:szCs w:val="24"/>
        </w:rPr>
        <w:t xml:space="preserve"> with </w:t>
      </w:r>
      <w:r w:rsidR="00B64F65">
        <w:rPr>
          <w:rFonts w:ascii="Arial" w:hAnsi="Arial" w:cs="Arial"/>
          <w:iCs/>
          <w:sz w:val="24"/>
          <w:szCs w:val="24"/>
        </w:rPr>
        <w:t>t</w:t>
      </w:r>
      <w:r>
        <w:rPr>
          <w:rFonts w:ascii="Arial" w:hAnsi="Arial" w:cs="Arial"/>
          <w:iCs/>
          <w:sz w:val="24"/>
          <w:szCs w:val="24"/>
        </w:rPr>
        <w:t>raining and relevant resources</w:t>
      </w:r>
      <w:r w:rsidRPr="00AA51FE">
        <w:rPr>
          <w:rFonts w:ascii="Arial" w:hAnsi="Arial" w:cs="Arial"/>
          <w:iCs/>
          <w:sz w:val="24"/>
          <w:szCs w:val="24"/>
        </w:rPr>
        <w:t xml:space="preserve"> to educate university leaders, faculty, stakeholders, and potential students and </w:t>
      </w:r>
      <w:r w:rsidRPr="00AA51FE">
        <w:rPr>
          <w:rFonts w:ascii="Arial" w:hAnsi="Arial" w:cs="Arial"/>
          <w:iCs/>
          <w:sz w:val="24"/>
          <w:szCs w:val="24"/>
        </w:rPr>
        <w:lastRenderedPageBreak/>
        <w:t>families of students about</w:t>
      </w:r>
      <w:r w:rsidR="00C50E0C">
        <w:rPr>
          <w:rFonts w:ascii="Arial" w:hAnsi="Arial" w:cs="Arial"/>
          <w:iCs/>
          <w:sz w:val="24"/>
          <w:szCs w:val="24"/>
        </w:rPr>
        <w:t xml:space="preserve"> the planned</w:t>
      </w:r>
      <w:r w:rsidRPr="00AA51FE">
        <w:rPr>
          <w:rFonts w:ascii="Arial" w:hAnsi="Arial" w:cs="Arial"/>
          <w:iCs/>
          <w:sz w:val="24"/>
          <w:szCs w:val="24"/>
        </w:rPr>
        <w:t xml:space="preserve"> IPSE and </w:t>
      </w:r>
      <w:r w:rsidRPr="00BA42CE">
        <w:rPr>
          <w:rFonts w:ascii="Arial" w:hAnsi="Arial" w:cs="Arial"/>
          <w:iCs/>
          <w:sz w:val="24"/>
          <w:szCs w:val="24"/>
        </w:rPr>
        <w:t xml:space="preserve">engage in </w:t>
      </w:r>
      <w:r>
        <w:rPr>
          <w:rFonts w:ascii="Arial" w:hAnsi="Arial" w:cs="Arial"/>
          <w:sz w:val="24"/>
          <w:szCs w:val="24"/>
        </w:rPr>
        <w:t>conversations to learn what would be of most benefit to the HBCU’s community.  The campaign should include measurable outcomes</w:t>
      </w:r>
      <w:r w:rsidR="007D699F">
        <w:rPr>
          <w:rFonts w:ascii="Arial" w:hAnsi="Arial" w:cs="Arial"/>
          <w:sz w:val="24"/>
          <w:szCs w:val="24"/>
        </w:rPr>
        <w:t>, including in the first six months,</w:t>
      </w:r>
      <w:r>
        <w:rPr>
          <w:rFonts w:ascii="Arial" w:hAnsi="Arial" w:cs="Arial"/>
          <w:sz w:val="24"/>
          <w:szCs w:val="24"/>
        </w:rPr>
        <w:t xml:space="preserve"> for the number and types of individuals educated about the IPSE and how such campaign is creating progress toward developing the IPSE.</w:t>
      </w:r>
      <w:r w:rsidR="007D699F">
        <w:rPr>
          <w:rFonts w:ascii="Arial" w:hAnsi="Arial" w:cs="Arial"/>
          <w:sz w:val="24"/>
          <w:szCs w:val="24"/>
        </w:rPr>
        <w:t xml:space="preserve"> </w:t>
      </w:r>
    </w:p>
    <w:p w14:paraId="3614DF71" w14:textId="68CFD753" w:rsidR="00113394" w:rsidRPr="007F7E93" w:rsidRDefault="00113394" w:rsidP="007F7E93">
      <w:pPr>
        <w:pStyle w:val="ListParagraph"/>
        <w:numPr>
          <w:ilvl w:val="0"/>
          <w:numId w:val="24"/>
        </w:numPr>
        <w:spacing w:after="120" w:line="240" w:lineRule="auto"/>
        <w:jc w:val="both"/>
        <w:rPr>
          <w:rFonts w:ascii="Arial" w:hAnsi="Arial" w:cs="Arial"/>
          <w:i/>
          <w:sz w:val="24"/>
          <w:szCs w:val="24"/>
        </w:rPr>
      </w:pPr>
      <w:r w:rsidRPr="007F7E93">
        <w:rPr>
          <w:rFonts w:ascii="Arial" w:hAnsi="Arial" w:cs="Arial"/>
          <w:sz w:val="24"/>
          <w:szCs w:val="24"/>
        </w:rPr>
        <w:t xml:space="preserve">Develop a plan to sustain the IPSE program </w:t>
      </w:r>
      <w:r w:rsidR="007D699F">
        <w:rPr>
          <w:rFonts w:ascii="Arial" w:hAnsi="Arial" w:cs="Arial"/>
          <w:sz w:val="24"/>
          <w:szCs w:val="24"/>
        </w:rPr>
        <w:t>after</w:t>
      </w:r>
      <w:r w:rsidRPr="007F7E93">
        <w:rPr>
          <w:rFonts w:ascii="Arial" w:hAnsi="Arial" w:cs="Arial"/>
          <w:sz w:val="24"/>
          <w:szCs w:val="24"/>
        </w:rPr>
        <w:t xml:space="preserve"> Council funding</w:t>
      </w:r>
      <w:r w:rsidR="007D699F">
        <w:rPr>
          <w:rFonts w:ascii="Arial" w:hAnsi="Arial" w:cs="Arial"/>
          <w:sz w:val="24"/>
          <w:szCs w:val="24"/>
        </w:rPr>
        <w:t xml:space="preserve"> ends</w:t>
      </w:r>
      <w:r w:rsidRPr="007F7E93">
        <w:rPr>
          <w:rFonts w:ascii="Arial" w:hAnsi="Arial" w:cs="Arial"/>
          <w:sz w:val="24"/>
          <w:szCs w:val="24"/>
        </w:rPr>
        <w:t xml:space="preserve">. </w:t>
      </w:r>
    </w:p>
    <w:p w14:paraId="4CA4DA50" w14:textId="50000E76" w:rsidR="00CD1607" w:rsidRPr="00CD1607" w:rsidRDefault="00113394" w:rsidP="007F7E93">
      <w:pPr>
        <w:pStyle w:val="ListParagraph"/>
        <w:numPr>
          <w:ilvl w:val="0"/>
          <w:numId w:val="24"/>
        </w:numPr>
        <w:spacing w:after="120" w:line="240" w:lineRule="auto"/>
        <w:jc w:val="both"/>
        <w:rPr>
          <w:rFonts w:ascii="Arial" w:hAnsi="Arial" w:cs="Arial"/>
          <w:i/>
          <w:sz w:val="24"/>
          <w:szCs w:val="24"/>
        </w:rPr>
      </w:pPr>
      <w:r w:rsidRPr="007F7E93">
        <w:rPr>
          <w:rFonts w:ascii="Arial" w:hAnsi="Arial" w:cs="Arial"/>
          <w:sz w:val="24"/>
          <w:szCs w:val="24"/>
        </w:rPr>
        <w:t>Collaborate with the NC Postsecondary Education Alliance, the Southeastern Postsecondary Education Alliance, Think College, and the Division of Employment and Independence for People with Disabilities</w:t>
      </w:r>
      <w:r w:rsidR="00CD1607">
        <w:rPr>
          <w:rFonts w:ascii="Arial" w:hAnsi="Arial" w:cs="Arial"/>
          <w:sz w:val="24"/>
          <w:szCs w:val="24"/>
        </w:rPr>
        <w:t>, NCCDD, and other stakeholders.</w:t>
      </w:r>
    </w:p>
    <w:p w14:paraId="1979A5FA" w14:textId="3FC0C2B8" w:rsidR="00B34045" w:rsidRDefault="00CD1607" w:rsidP="00B34045">
      <w:pPr>
        <w:pStyle w:val="ListParagraph"/>
        <w:numPr>
          <w:ilvl w:val="0"/>
          <w:numId w:val="24"/>
        </w:numPr>
        <w:spacing w:after="120" w:line="240" w:lineRule="auto"/>
        <w:jc w:val="both"/>
        <w:rPr>
          <w:rFonts w:ascii="Arial" w:hAnsi="Arial" w:cs="Arial"/>
          <w:sz w:val="24"/>
          <w:szCs w:val="24"/>
        </w:rPr>
      </w:pPr>
      <w:r>
        <w:rPr>
          <w:rFonts w:ascii="Arial" w:hAnsi="Arial" w:cs="Arial"/>
          <w:sz w:val="24"/>
          <w:szCs w:val="24"/>
        </w:rPr>
        <w:t xml:space="preserve">Design and implement the Pilot HBCU IPSE by </w:t>
      </w:r>
      <w:r w:rsidR="00B64F65">
        <w:rPr>
          <w:rFonts w:ascii="Arial" w:hAnsi="Arial" w:cs="Arial"/>
          <w:sz w:val="24"/>
          <w:szCs w:val="24"/>
        </w:rPr>
        <w:t>August 2026 or January 2027</w:t>
      </w:r>
      <w:r>
        <w:rPr>
          <w:rFonts w:ascii="Arial" w:hAnsi="Arial" w:cs="Arial"/>
          <w:sz w:val="24"/>
          <w:szCs w:val="24"/>
        </w:rPr>
        <w:t>.  The size and details of the Pilot should be approved by NCCDD in the second year of the grant.</w:t>
      </w:r>
    </w:p>
    <w:p w14:paraId="3BC16EE2" w14:textId="566732DF" w:rsidR="00B34045" w:rsidRPr="00EA2031" w:rsidRDefault="00B34045" w:rsidP="00B34045">
      <w:pPr>
        <w:pStyle w:val="ListParagraph"/>
        <w:numPr>
          <w:ilvl w:val="0"/>
          <w:numId w:val="24"/>
        </w:numPr>
        <w:spacing w:after="120" w:line="240" w:lineRule="auto"/>
        <w:jc w:val="both"/>
        <w:rPr>
          <w:rFonts w:ascii="Arial" w:hAnsi="Arial" w:cs="Arial"/>
          <w:sz w:val="24"/>
          <w:szCs w:val="24"/>
        </w:rPr>
      </w:pPr>
      <w:r>
        <w:rPr>
          <w:rFonts w:ascii="Arial" w:hAnsi="Arial" w:cs="Arial"/>
          <w:sz w:val="24"/>
          <w:szCs w:val="24"/>
        </w:rPr>
        <w:t xml:space="preserve">Starting with </w:t>
      </w:r>
      <w:r w:rsidR="009A3C72">
        <w:rPr>
          <w:rFonts w:ascii="Arial" w:hAnsi="Arial" w:cs="Arial"/>
          <w:sz w:val="24"/>
          <w:szCs w:val="24"/>
        </w:rPr>
        <w:t xml:space="preserve">Year 1 (of 4) [see contract period(s) information, below, under </w:t>
      </w:r>
      <w:r w:rsidR="009A3C72">
        <w:rPr>
          <w:rFonts w:ascii="Arial" w:hAnsi="Arial" w:cs="Arial"/>
          <w:i/>
          <w:iCs/>
          <w:sz w:val="24"/>
          <w:szCs w:val="24"/>
        </w:rPr>
        <w:t>Additional Contractor Responsibilities</w:t>
      </w:r>
      <w:r w:rsidR="009A3C72">
        <w:rPr>
          <w:rFonts w:ascii="Arial" w:hAnsi="Arial" w:cs="Arial"/>
          <w:sz w:val="24"/>
          <w:szCs w:val="24"/>
        </w:rPr>
        <w:t xml:space="preserve">], develop and disseminate to NCCDD and others, as applicable, a </w:t>
      </w:r>
      <w:r w:rsidR="00320978">
        <w:rPr>
          <w:rFonts w:ascii="Arial" w:hAnsi="Arial" w:cs="Arial"/>
          <w:sz w:val="24"/>
          <w:szCs w:val="24"/>
        </w:rPr>
        <w:t xml:space="preserve">brief </w:t>
      </w:r>
      <w:r w:rsidR="009A3C72">
        <w:rPr>
          <w:rFonts w:ascii="Arial" w:hAnsi="Arial" w:cs="Arial"/>
          <w:sz w:val="24"/>
          <w:szCs w:val="24"/>
        </w:rPr>
        <w:t>White Paper on implementing an IPSE at a HBCU due at the end of each contract period (end of Year 1, Year 2, Year 3, and Year 4), including recommendations on how Councils and others can support future IPSEs at HBCUs and lessons learned.</w:t>
      </w:r>
      <w:r w:rsidR="00205FD7">
        <w:rPr>
          <w:rFonts w:ascii="Arial" w:hAnsi="Arial" w:cs="Arial"/>
          <w:sz w:val="24"/>
          <w:szCs w:val="24"/>
        </w:rPr>
        <w:t xml:space="preserve"> (As explained, e</w:t>
      </w:r>
      <w:r w:rsidR="00A565F5">
        <w:rPr>
          <w:rFonts w:ascii="Arial" w:hAnsi="Arial" w:cs="Arial"/>
          <w:sz w:val="24"/>
          <w:szCs w:val="24"/>
        </w:rPr>
        <w:t>lsewhere</w:t>
      </w:r>
      <w:r w:rsidR="00205FD7">
        <w:rPr>
          <w:rFonts w:ascii="Arial" w:hAnsi="Arial" w:cs="Arial"/>
          <w:sz w:val="24"/>
          <w:szCs w:val="24"/>
        </w:rPr>
        <w:t xml:space="preserve"> in this document, “Year 1” is only six months.)</w:t>
      </w:r>
    </w:p>
    <w:p w14:paraId="01A2D297" w14:textId="77777777" w:rsidR="007F7E93" w:rsidRPr="00CD1607" w:rsidRDefault="007F7E93" w:rsidP="007F7E93">
      <w:pPr>
        <w:pStyle w:val="ListParagraph"/>
        <w:spacing w:after="120" w:line="240" w:lineRule="auto"/>
        <w:ind w:left="360"/>
        <w:jc w:val="both"/>
        <w:rPr>
          <w:rFonts w:ascii="Arial" w:hAnsi="Arial" w:cs="Arial"/>
          <w:iCs/>
          <w:sz w:val="24"/>
          <w:szCs w:val="24"/>
        </w:rPr>
      </w:pPr>
    </w:p>
    <w:p w14:paraId="0C8014B6" w14:textId="0152CB37" w:rsidR="00337EFE" w:rsidRPr="00A6179D" w:rsidRDefault="00337EFE" w:rsidP="00AD3FBA">
      <w:pPr>
        <w:spacing w:after="120" w:line="240" w:lineRule="auto"/>
        <w:jc w:val="both"/>
        <w:rPr>
          <w:rFonts w:ascii="Arial" w:hAnsi="Arial"/>
          <w:b/>
          <w:i/>
          <w:sz w:val="24"/>
          <w:szCs w:val="24"/>
          <w:u w:val="single"/>
        </w:rPr>
      </w:pPr>
      <w:r w:rsidRPr="00A6179D">
        <w:rPr>
          <w:rFonts w:ascii="Arial" w:hAnsi="Arial"/>
          <w:b/>
          <w:i/>
          <w:sz w:val="24"/>
          <w:szCs w:val="24"/>
          <w:u w:val="single"/>
        </w:rPr>
        <w:t>ADDITIONAL CONTRACTOR RESPONSIBILITIES:</w:t>
      </w:r>
    </w:p>
    <w:p w14:paraId="28A73A4C" w14:textId="77777777" w:rsidR="00337EFE" w:rsidRPr="00461C32" w:rsidRDefault="00337EFE" w:rsidP="00AD3FBA">
      <w:pPr>
        <w:spacing w:after="0"/>
        <w:jc w:val="both"/>
        <w:rPr>
          <w:rFonts w:ascii="Arial" w:hAnsi="Arial" w:cs="Arial"/>
          <w:b/>
          <w:sz w:val="24"/>
          <w:szCs w:val="24"/>
        </w:rPr>
      </w:pPr>
      <w:r w:rsidRPr="00461C32">
        <w:rPr>
          <w:rFonts w:ascii="Arial" w:hAnsi="Arial" w:cs="Arial"/>
          <w:b/>
          <w:sz w:val="24"/>
          <w:szCs w:val="24"/>
        </w:rPr>
        <w:t>Performance Requirements</w:t>
      </w:r>
    </w:p>
    <w:p w14:paraId="32744795" w14:textId="457D3A5C" w:rsidR="00337EFE" w:rsidRPr="00461C32" w:rsidRDefault="00337EFE" w:rsidP="00AD3FBA">
      <w:pPr>
        <w:widowControl w:val="0"/>
        <w:spacing w:after="0" w:line="240" w:lineRule="auto"/>
        <w:jc w:val="both"/>
        <w:rPr>
          <w:rFonts w:ascii="Arial" w:hAnsi="Arial"/>
          <w:sz w:val="24"/>
          <w:szCs w:val="24"/>
        </w:rPr>
      </w:pPr>
      <w:r w:rsidRPr="00461C32">
        <w:rPr>
          <w:rFonts w:ascii="Arial" w:hAnsi="Arial"/>
          <w:sz w:val="24"/>
          <w:szCs w:val="24"/>
        </w:rPr>
        <w:t>Provide NCCDD the mandatory reports (i.e., quarterly/annual programmatic reports in the NCCDD’s DD Suite database, monthly fiscal reports for reimbursements, Initiative Information Sheet updates, and other relevant reports deemed necessary).</w:t>
      </w:r>
      <w:r w:rsidR="00B64F65">
        <w:rPr>
          <w:rFonts w:ascii="Arial" w:hAnsi="Arial"/>
          <w:sz w:val="24"/>
          <w:szCs w:val="24"/>
        </w:rPr>
        <w:t xml:space="preserve">  The application should include </w:t>
      </w:r>
      <w:r w:rsidR="001A50A9">
        <w:rPr>
          <w:rFonts w:ascii="Arial" w:hAnsi="Arial"/>
          <w:sz w:val="24"/>
          <w:szCs w:val="24"/>
        </w:rPr>
        <w:t>costs</w:t>
      </w:r>
      <w:r w:rsidR="00B64F65">
        <w:rPr>
          <w:rFonts w:ascii="Arial" w:hAnsi="Arial"/>
          <w:sz w:val="24"/>
          <w:szCs w:val="24"/>
        </w:rPr>
        <w:t xml:space="preserve"> in the budget</w:t>
      </w:r>
      <w:r w:rsidR="001A50A9">
        <w:rPr>
          <w:rFonts w:ascii="Arial" w:hAnsi="Arial"/>
          <w:sz w:val="24"/>
          <w:szCs w:val="24"/>
        </w:rPr>
        <w:t xml:space="preserve"> allocated toward</w:t>
      </w:r>
      <w:r w:rsidR="00B64F65">
        <w:rPr>
          <w:rFonts w:ascii="Arial" w:hAnsi="Arial"/>
          <w:sz w:val="24"/>
          <w:szCs w:val="24"/>
        </w:rPr>
        <w:t xml:space="preserve"> fulfill</w:t>
      </w:r>
      <w:r w:rsidR="001A50A9">
        <w:rPr>
          <w:rFonts w:ascii="Arial" w:hAnsi="Arial"/>
          <w:sz w:val="24"/>
          <w:szCs w:val="24"/>
        </w:rPr>
        <w:t>ing</w:t>
      </w:r>
      <w:r w:rsidR="00B64F65">
        <w:rPr>
          <w:rFonts w:ascii="Arial" w:hAnsi="Arial"/>
          <w:sz w:val="24"/>
          <w:szCs w:val="24"/>
        </w:rPr>
        <w:t xml:space="preserve"> reporting requirements</w:t>
      </w:r>
      <w:r w:rsidR="001A50A9">
        <w:rPr>
          <w:rFonts w:ascii="Arial" w:hAnsi="Arial"/>
          <w:sz w:val="24"/>
          <w:szCs w:val="24"/>
        </w:rPr>
        <w:t xml:space="preserve"> (e.g., performance evaluation tasks, DD</w:t>
      </w:r>
      <w:r w:rsidR="004E5B00">
        <w:rPr>
          <w:rFonts w:ascii="Arial" w:hAnsi="Arial"/>
          <w:sz w:val="24"/>
          <w:szCs w:val="24"/>
        </w:rPr>
        <w:t xml:space="preserve"> </w:t>
      </w:r>
      <w:r w:rsidR="001A50A9">
        <w:rPr>
          <w:rFonts w:ascii="Arial" w:hAnsi="Arial"/>
          <w:sz w:val="24"/>
          <w:szCs w:val="24"/>
        </w:rPr>
        <w:t>Suite reporting, sending and reviewing NCCDD surveys around satisfaction, etc.)</w:t>
      </w:r>
      <w:r w:rsidR="00B64F65">
        <w:rPr>
          <w:rFonts w:ascii="Arial" w:hAnsi="Arial"/>
          <w:sz w:val="24"/>
          <w:szCs w:val="24"/>
        </w:rPr>
        <w:t>.</w:t>
      </w:r>
    </w:p>
    <w:p w14:paraId="31EAEE08" w14:textId="77777777" w:rsidR="00337EFE" w:rsidRPr="00461C32" w:rsidRDefault="00337EFE" w:rsidP="00AD3FBA">
      <w:pPr>
        <w:spacing w:after="0" w:line="240" w:lineRule="auto"/>
        <w:jc w:val="both"/>
        <w:rPr>
          <w:rFonts w:ascii="Arial" w:hAnsi="Arial" w:cs="Arial"/>
          <w:sz w:val="24"/>
          <w:szCs w:val="24"/>
        </w:rPr>
      </w:pPr>
    </w:p>
    <w:p w14:paraId="1CBA66A6" w14:textId="1333241C" w:rsidR="00337EFE" w:rsidRPr="00461C32" w:rsidRDefault="00337EFE" w:rsidP="00AD3FBA">
      <w:pPr>
        <w:pStyle w:val="ListParagraph"/>
        <w:spacing w:after="0" w:line="240" w:lineRule="auto"/>
        <w:ind w:left="0"/>
        <w:jc w:val="both"/>
        <w:rPr>
          <w:rFonts w:ascii="Arial" w:eastAsia="MS Mincho" w:hAnsi="Arial" w:cs="Arial"/>
          <w:sz w:val="24"/>
          <w:szCs w:val="24"/>
        </w:rPr>
      </w:pPr>
      <w:r w:rsidRPr="00461C32">
        <w:rPr>
          <w:rFonts w:ascii="Arial" w:eastAsia="MS Mincho" w:hAnsi="Arial" w:cs="Arial"/>
          <w:sz w:val="24"/>
          <w:szCs w:val="24"/>
        </w:rPr>
        <w:t>Also, the applicant selected for the</w:t>
      </w:r>
      <w:r w:rsidRPr="00461C32">
        <w:rPr>
          <w:rFonts w:ascii="Arial" w:eastAsia="MS Mincho" w:hAnsi="Arial" w:cs="Arial"/>
          <w:b/>
          <w:sz w:val="24"/>
          <w:szCs w:val="24"/>
        </w:rPr>
        <w:t xml:space="preserve"> </w:t>
      </w:r>
      <w:r w:rsidRPr="00461C32">
        <w:rPr>
          <w:rFonts w:ascii="Arial" w:eastAsia="MS Mincho" w:hAnsi="Arial" w:cs="Arial"/>
          <w:sz w:val="24"/>
          <w:szCs w:val="24"/>
        </w:rPr>
        <w:t>initiative will be expected to establish and operationalize activities to facilitate outreach to and inclusion of the Hispanic/Latino I/DD community.</w:t>
      </w:r>
      <w:r w:rsidR="005A712A">
        <w:rPr>
          <w:rFonts w:ascii="Arial" w:eastAsia="MS Mincho" w:hAnsi="Arial" w:cs="Arial"/>
          <w:sz w:val="24"/>
          <w:szCs w:val="24"/>
        </w:rPr>
        <w:t xml:space="preserve"> </w:t>
      </w:r>
      <w:r w:rsidRPr="00461C32">
        <w:rPr>
          <w:rFonts w:ascii="Arial" w:eastAsia="MS Mincho" w:hAnsi="Arial" w:cs="Arial"/>
          <w:sz w:val="24"/>
          <w:szCs w:val="24"/>
        </w:rPr>
        <w:t>The 2022-2026 State Plans of Councils on Developmental Disabilities must identify disparity among a subpopulation of the state’s I/DD community and address that disparity.</w:t>
      </w:r>
      <w:r w:rsidR="005A712A">
        <w:rPr>
          <w:rFonts w:ascii="Arial" w:eastAsia="MS Mincho" w:hAnsi="Arial" w:cs="Arial"/>
          <w:sz w:val="24"/>
          <w:szCs w:val="24"/>
        </w:rPr>
        <w:t xml:space="preserve"> </w:t>
      </w:r>
      <w:r w:rsidRPr="00461C32">
        <w:rPr>
          <w:rFonts w:ascii="Arial" w:eastAsia="MS Mincho" w:hAnsi="Arial" w:cs="Arial"/>
          <w:sz w:val="24"/>
          <w:szCs w:val="24"/>
        </w:rPr>
        <w:t>The NCCDD identified a barrier to services and supports for the Hispanic/Latino community caused by language access issues in response to the Administration on Community Living’s (ACL) mandate.</w:t>
      </w:r>
      <w:r w:rsidR="005A712A">
        <w:rPr>
          <w:rFonts w:ascii="Arial" w:eastAsia="MS Mincho" w:hAnsi="Arial" w:cs="Arial"/>
          <w:sz w:val="24"/>
          <w:szCs w:val="24"/>
        </w:rPr>
        <w:t xml:space="preserve"> </w:t>
      </w:r>
      <w:r w:rsidRPr="00461C32">
        <w:rPr>
          <w:rFonts w:ascii="Arial" w:eastAsia="MS Mincho" w:hAnsi="Arial" w:cs="Arial"/>
          <w:sz w:val="24"/>
          <w:szCs w:val="24"/>
        </w:rPr>
        <w:t>Outreach to, and collaboration with, the Hispanic/Latino community to increase engagement and involvement is the Council’s proposed intent.</w:t>
      </w:r>
    </w:p>
    <w:p w14:paraId="3600BB8F" w14:textId="77777777" w:rsidR="00337EFE" w:rsidRPr="00461C32" w:rsidRDefault="00337EFE" w:rsidP="00AD3FBA">
      <w:pPr>
        <w:widowControl w:val="0"/>
        <w:autoSpaceDE w:val="0"/>
        <w:autoSpaceDN w:val="0"/>
        <w:adjustRightInd w:val="0"/>
        <w:spacing w:after="0" w:line="240" w:lineRule="auto"/>
        <w:jc w:val="both"/>
        <w:rPr>
          <w:rFonts w:ascii="Arial" w:eastAsia="MS Mincho" w:hAnsi="Arial" w:cs="Arial"/>
          <w:sz w:val="24"/>
          <w:szCs w:val="24"/>
        </w:rPr>
      </w:pPr>
    </w:p>
    <w:p w14:paraId="55281AD7" w14:textId="77777777" w:rsidR="00337EFE" w:rsidRPr="00461C32" w:rsidRDefault="00337EFE" w:rsidP="00AD3FBA">
      <w:pPr>
        <w:widowControl w:val="0"/>
        <w:autoSpaceDE w:val="0"/>
        <w:autoSpaceDN w:val="0"/>
        <w:adjustRightInd w:val="0"/>
        <w:spacing w:after="0" w:line="240" w:lineRule="auto"/>
        <w:jc w:val="both"/>
        <w:rPr>
          <w:rFonts w:ascii="Arial" w:eastAsia="MS Mincho" w:hAnsi="Arial" w:cs="Arial"/>
          <w:bCs/>
          <w:sz w:val="24"/>
          <w:szCs w:val="24"/>
        </w:rPr>
      </w:pPr>
      <w:r w:rsidRPr="00461C32">
        <w:rPr>
          <w:rFonts w:ascii="Arial" w:eastAsia="MS Mincho" w:hAnsi="Arial" w:cs="Arial"/>
          <w:sz w:val="24"/>
          <w:szCs w:val="24"/>
        </w:rPr>
        <w:t xml:space="preserve">In addition, the Council has identified </w:t>
      </w:r>
      <w:r w:rsidRPr="00461C32">
        <w:rPr>
          <w:rFonts w:ascii="Arial" w:eastAsia="MS Mincho" w:hAnsi="Arial" w:cs="Arial"/>
          <w:b/>
          <w:sz w:val="24"/>
          <w:szCs w:val="24"/>
          <w:u w:val="single"/>
        </w:rPr>
        <w:t>Collective Impact</w:t>
      </w:r>
      <w:r w:rsidRPr="00461C32">
        <w:rPr>
          <w:rFonts w:ascii="Arial" w:eastAsia="MS Mincho" w:hAnsi="Arial" w:cs="Arial"/>
          <w:sz w:val="24"/>
          <w:szCs w:val="24"/>
        </w:rPr>
        <w:t xml:space="preserve"> as the model to be used during the 2022-2026 Five-Year State Plan to develop, implement, and evaluate initiatives to produce systems change; therefore, the applicant selected for the initiative will be expected to operationalize activities to facilitate the </w:t>
      </w:r>
      <w:r w:rsidRPr="00461C32">
        <w:rPr>
          <w:rFonts w:ascii="Arial" w:eastAsia="MS Mincho" w:hAnsi="Arial"/>
          <w:bCs/>
          <w:iCs/>
          <w:sz w:val="24"/>
          <w:szCs w:val="24"/>
        </w:rPr>
        <w:t>five essential elements to a Collective Impact project, including:</w:t>
      </w:r>
      <w:r w:rsidRPr="00461C32">
        <w:rPr>
          <w:rFonts w:ascii="Arial" w:eastAsia="MS Mincho" w:hAnsi="Arial" w:cs="Arial"/>
          <w:bCs/>
          <w:sz w:val="24"/>
          <w:szCs w:val="24"/>
        </w:rPr>
        <w:tab/>
        <w:t xml:space="preserve"> </w:t>
      </w:r>
    </w:p>
    <w:p w14:paraId="7E9A854A" w14:textId="77777777" w:rsidR="00337EFE" w:rsidRPr="00461C32" w:rsidRDefault="00337EFE" w:rsidP="00AD3FBA">
      <w:pPr>
        <w:widowControl w:val="0"/>
        <w:numPr>
          <w:ilvl w:val="0"/>
          <w:numId w:val="3"/>
        </w:numPr>
        <w:autoSpaceDE w:val="0"/>
        <w:autoSpaceDN w:val="0"/>
        <w:adjustRightInd w:val="0"/>
        <w:spacing w:after="0" w:line="240" w:lineRule="auto"/>
        <w:jc w:val="both"/>
        <w:rPr>
          <w:rFonts w:ascii="Arial" w:eastAsia="MS Mincho" w:hAnsi="Arial"/>
          <w:sz w:val="24"/>
          <w:szCs w:val="24"/>
          <w:u w:val="single"/>
        </w:rPr>
      </w:pPr>
      <w:r w:rsidRPr="00461C32">
        <w:rPr>
          <w:rFonts w:ascii="Arial" w:eastAsia="MS Mincho" w:hAnsi="Arial"/>
          <w:bCs/>
          <w:iCs/>
          <w:sz w:val="24"/>
          <w:szCs w:val="24"/>
          <w:u w:val="single"/>
        </w:rPr>
        <w:t>Common Agenda</w:t>
      </w:r>
      <w:r w:rsidRPr="00461C32">
        <w:rPr>
          <w:rFonts w:ascii="Arial" w:eastAsia="MS Mincho" w:hAnsi="Arial"/>
          <w:sz w:val="24"/>
          <w:szCs w:val="24"/>
          <w:u w:val="single"/>
        </w:rPr>
        <w:t xml:space="preserve">: </w:t>
      </w:r>
    </w:p>
    <w:p w14:paraId="08F86A43" w14:textId="77777777" w:rsidR="00337EFE" w:rsidRPr="00461C32" w:rsidRDefault="00337EFE" w:rsidP="00AD3FBA">
      <w:pPr>
        <w:widowControl w:val="0"/>
        <w:autoSpaceDE w:val="0"/>
        <w:autoSpaceDN w:val="0"/>
        <w:adjustRightInd w:val="0"/>
        <w:ind w:left="720"/>
        <w:jc w:val="both"/>
        <w:rPr>
          <w:rFonts w:ascii="Arial" w:eastAsia="MS Mincho" w:hAnsi="Arial"/>
          <w:sz w:val="24"/>
          <w:szCs w:val="24"/>
        </w:rPr>
      </w:pPr>
      <w:r w:rsidRPr="00461C32">
        <w:rPr>
          <w:rFonts w:ascii="Arial" w:eastAsia="MS Mincho" w:hAnsi="Arial"/>
          <w:sz w:val="24"/>
          <w:szCs w:val="24"/>
        </w:rPr>
        <w:t xml:space="preserve">All participants </w:t>
      </w:r>
      <w:r w:rsidRPr="00461C32">
        <w:rPr>
          <w:rFonts w:ascii="Arial" w:eastAsia="MS Mincho" w:hAnsi="Arial"/>
          <w:b/>
          <w:bCs/>
          <w:sz w:val="24"/>
          <w:szCs w:val="24"/>
        </w:rPr>
        <w:t xml:space="preserve">share a vision for change </w:t>
      </w:r>
      <w:r w:rsidRPr="00461C32">
        <w:rPr>
          <w:rFonts w:ascii="Arial" w:eastAsia="MS Mincho" w:hAnsi="Arial"/>
          <w:sz w:val="24"/>
          <w:szCs w:val="24"/>
        </w:rPr>
        <w:t xml:space="preserve">that includes a common understanding </w:t>
      </w:r>
      <w:r w:rsidRPr="00461C32">
        <w:rPr>
          <w:rFonts w:ascii="Arial" w:eastAsia="MS Mincho" w:hAnsi="Arial"/>
          <w:sz w:val="24"/>
          <w:szCs w:val="24"/>
        </w:rPr>
        <w:lastRenderedPageBreak/>
        <w:t>of the problem and a joint approach to solving the problem through agreed upon actions.</w:t>
      </w:r>
    </w:p>
    <w:p w14:paraId="3D1141EA" w14:textId="77777777" w:rsidR="00337EFE" w:rsidRPr="00461C32" w:rsidRDefault="00337EFE" w:rsidP="00AD3FBA">
      <w:pPr>
        <w:widowControl w:val="0"/>
        <w:numPr>
          <w:ilvl w:val="0"/>
          <w:numId w:val="3"/>
        </w:numPr>
        <w:autoSpaceDE w:val="0"/>
        <w:autoSpaceDN w:val="0"/>
        <w:adjustRightInd w:val="0"/>
        <w:spacing w:after="0" w:line="240" w:lineRule="auto"/>
        <w:jc w:val="both"/>
        <w:rPr>
          <w:rFonts w:ascii="Arial" w:eastAsia="MS Mincho" w:hAnsi="Arial"/>
          <w:sz w:val="24"/>
          <w:szCs w:val="24"/>
          <w:u w:val="single"/>
        </w:rPr>
      </w:pPr>
      <w:r w:rsidRPr="00461C32">
        <w:rPr>
          <w:rFonts w:ascii="Arial" w:eastAsia="MS Mincho" w:hAnsi="Arial"/>
          <w:bCs/>
          <w:iCs/>
          <w:sz w:val="24"/>
          <w:szCs w:val="24"/>
          <w:u w:val="single"/>
        </w:rPr>
        <w:t>Shared Measurement</w:t>
      </w:r>
      <w:r w:rsidRPr="00461C32">
        <w:rPr>
          <w:rFonts w:ascii="Arial" w:eastAsia="MS Mincho" w:hAnsi="Arial"/>
          <w:sz w:val="24"/>
          <w:szCs w:val="24"/>
          <w:u w:val="single"/>
        </w:rPr>
        <w:t xml:space="preserve">: </w:t>
      </w:r>
    </w:p>
    <w:p w14:paraId="5A1A82FA" w14:textId="77777777" w:rsidR="00337EFE" w:rsidRPr="00461C32" w:rsidRDefault="00337EFE" w:rsidP="00FC4003">
      <w:pPr>
        <w:widowControl w:val="0"/>
        <w:autoSpaceDE w:val="0"/>
        <w:autoSpaceDN w:val="0"/>
        <w:adjustRightInd w:val="0"/>
        <w:ind w:left="720"/>
        <w:jc w:val="both"/>
        <w:rPr>
          <w:rFonts w:ascii="Arial" w:eastAsia="MS Mincho" w:hAnsi="Arial"/>
          <w:sz w:val="24"/>
          <w:szCs w:val="24"/>
        </w:rPr>
      </w:pPr>
      <w:r w:rsidRPr="00461C32">
        <w:rPr>
          <w:rFonts w:ascii="Arial" w:eastAsia="MS Mincho" w:hAnsi="Arial"/>
          <w:sz w:val="24"/>
          <w:szCs w:val="24"/>
        </w:rPr>
        <w:t xml:space="preserve">All participating organizations </w:t>
      </w:r>
      <w:r w:rsidRPr="00461C32">
        <w:rPr>
          <w:rFonts w:ascii="Arial" w:eastAsia="MS Mincho" w:hAnsi="Arial"/>
          <w:b/>
          <w:bCs/>
          <w:sz w:val="24"/>
          <w:szCs w:val="24"/>
        </w:rPr>
        <w:t>agree on the way success will be measured and reported</w:t>
      </w:r>
      <w:r w:rsidRPr="00461C32">
        <w:rPr>
          <w:rFonts w:ascii="Arial" w:eastAsia="MS Mincho" w:hAnsi="Arial"/>
          <w:sz w:val="24"/>
          <w:szCs w:val="24"/>
        </w:rPr>
        <w:t>, with a short list of common indicators identified and used for learning and improvement.</w:t>
      </w:r>
    </w:p>
    <w:p w14:paraId="461F89E9" w14:textId="77777777" w:rsidR="00337EFE" w:rsidRPr="00461C32" w:rsidRDefault="00337EFE" w:rsidP="00FC4003">
      <w:pPr>
        <w:widowControl w:val="0"/>
        <w:numPr>
          <w:ilvl w:val="0"/>
          <w:numId w:val="3"/>
        </w:numPr>
        <w:autoSpaceDE w:val="0"/>
        <w:autoSpaceDN w:val="0"/>
        <w:adjustRightInd w:val="0"/>
        <w:spacing w:after="0" w:line="240" w:lineRule="auto"/>
        <w:jc w:val="both"/>
        <w:rPr>
          <w:rFonts w:ascii="Arial" w:eastAsia="MS Mincho" w:hAnsi="Arial"/>
          <w:sz w:val="24"/>
          <w:szCs w:val="24"/>
          <w:u w:val="single"/>
        </w:rPr>
      </w:pPr>
      <w:r w:rsidRPr="00461C32">
        <w:rPr>
          <w:rFonts w:ascii="Arial" w:eastAsia="MS Mincho" w:hAnsi="Arial"/>
          <w:bCs/>
          <w:iCs/>
          <w:sz w:val="24"/>
          <w:szCs w:val="24"/>
          <w:u w:val="single"/>
        </w:rPr>
        <w:t>Mutually Reinforcing Activities</w:t>
      </w:r>
      <w:r w:rsidRPr="00461C32">
        <w:rPr>
          <w:rFonts w:ascii="Arial" w:eastAsia="MS Mincho" w:hAnsi="Arial"/>
          <w:sz w:val="24"/>
          <w:szCs w:val="24"/>
          <w:u w:val="single"/>
        </w:rPr>
        <w:t xml:space="preserve">: </w:t>
      </w:r>
    </w:p>
    <w:p w14:paraId="42FA885C" w14:textId="77777777" w:rsidR="00337EFE" w:rsidRPr="00461C32" w:rsidRDefault="00337EFE" w:rsidP="00FC4003">
      <w:pPr>
        <w:widowControl w:val="0"/>
        <w:autoSpaceDE w:val="0"/>
        <w:autoSpaceDN w:val="0"/>
        <w:adjustRightInd w:val="0"/>
        <w:ind w:left="720"/>
        <w:jc w:val="both"/>
        <w:rPr>
          <w:rFonts w:ascii="Arial" w:eastAsia="MS Mincho" w:hAnsi="Arial"/>
          <w:sz w:val="24"/>
          <w:szCs w:val="24"/>
        </w:rPr>
      </w:pPr>
      <w:r w:rsidRPr="00461C32">
        <w:rPr>
          <w:rFonts w:ascii="Arial" w:eastAsia="MS Mincho" w:hAnsi="Arial"/>
          <w:sz w:val="24"/>
          <w:szCs w:val="24"/>
        </w:rPr>
        <w:t xml:space="preserve">A diverse set of stakeholders, typically across sectors, coordinate a set of differentiated activities through a </w:t>
      </w:r>
      <w:r w:rsidRPr="00461C32">
        <w:rPr>
          <w:rFonts w:ascii="Arial" w:eastAsia="MS Mincho" w:hAnsi="Arial"/>
          <w:b/>
          <w:bCs/>
          <w:sz w:val="24"/>
          <w:szCs w:val="24"/>
        </w:rPr>
        <w:t>mutually reinforcing plan of action</w:t>
      </w:r>
      <w:r w:rsidRPr="00461C32">
        <w:rPr>
          <w:rFonts w:ascii="Arial" w:eastAsia="MS Mincho" w:hAnsi="Arial"/>
          <w:sz w:val="24"/>
          <w:szCs w:val="24"/>
        </w:rPr>
        <w:t>.</w:t>
      </w:r>
    </w:p>
    <w:p w14:paraId="204E0DA9" w14:textId="77777777" w:rsidR="00337EFE" w:rsidRPr="00461C32" w:rsidRDefault="00337EFE" w:rsidP="00FC4003">
      <w:pPr>
        <w:widowControl w:val="0"/>
        <w:numPr>
          <w:ilvl w:val="0"/>
          <w:numId w:val="3"/>
        </w:numPr>
        <w:autoSpaceDE w:val="0"/>
        <w:autoSpaceDN w:val="0"/>
        <w:adjustRightInd w:val="0"/>
        <w:spacing w:after="0" w:line="240" w:lineRule="auto"/>
        <w:jc w:val="both"/>
        <w:rPr>
          <w:rFonts w:ascii="Arial" w:eastAsia="MS Mincho" w:hAnsi="Arial"/>
          <w:sz w:val="24"/>
          <w:szCs w:val="24"/>
        </w:rPr>
      </w:pPr>
      <w:r w:rsidRPr="00461C32">
        <w:rPr>
          <w:rFonts w:ascii="Arial" w:eastAsia="MS Mincho" w:hAnsi="Arial"/>
          <w:bCs/>
          <w:iCs/>
          <w:sz w:val="24"/>
          <w:szCs w:val="24"/>
          <w:u w:val="single"/>
        </w:rPr>
        <w:t>Continuous Communication</w:t>
      </w:r>
      <w:r w:rsidRPr="00461C32">
        <w:rPr>
          <w:rFonts w:ascii="Arial" w:eastAsia="MS Mincho" w:hAnsi="Arial"/>
          <w:sz w:val="24"/>
          <w:szCs w:val="24"/>
        </w:rPr>
        <w:t xml:space="preserve">: </w:t>
      </w:r>
    </w:p>
    <w:p w14:paraId="48F510B0" w14:textId="06171485" w:rsidR="004F5B6A" w:rsidRPr="00461C32" w:rsidRDefault="00337EFE" w:rsidP="00FC4003">
      <w:pPr>
        <w:widowControl w:val="0"/>
        <w:autoSpaceDE w:val="0"/>
        <w:autoSpaceDN w:val="0"/>
        <w:adjustRightInd w:val="0"/>
        <w:ind w:left="720"/>
        <w:jc w:val="both"/>
        <w:rPr>
          <w:rFonts w:ascii="Arial" w:eastAsia="MS Mincho" w:hAnsi="Arial"/>
          <w:sz w:val="24"/>
          <w:szCs w:val="24"/>
        </w:rPr>
      </w:pPr>
      <w:r w:rsidRPr="00461C32">
        <w:rPr>
          <w:rFonts w:ascii="Arial" w:eastAsia="MS Mincho" w:hAnsi="Arial"/>
          <w:sz w:val="24"/>
          <w:szCs w:val="24"/>
        </w:rPr>
        <w:t xml:space="preserve">All players engage in </w:t>
      </w:r>
      <w:r w:rsidRPr="00461C32">
        <w:rPr>
          <w:rFonts w:ascii="Arial" w:eastAsia="MS Mincho" w:hAnsi="Arial"/>
          <w:b/>
          <w:bCs/>
          <w:sz w:val="24"/>
          <w:szCs w:val="24"/>
        </w:rPr>
        <w:t xml:space="preserve">frequent and structured open communication </w:t>
      </w:r>
      <w:r w:rsidRPr="00461C32">
        <w:rPr>
          <w:rFonts w:ascii="Arial" w:eastAsia="MS Mincho" w:hAnsi="Arial"/>
          <w:sz w:val="24"/>
          <w:szCs w:val="24"/>
        </w:rPr>
        <w:t>to build trust, assure mutual objectives, and create common motivation.</w:t>
      </w:r>
    </w:p>
    <w:p w14:paraId="503617FB" w14:textId="77777777" w:rsidR="00337EFE" w:rsidRPr="00461C32" w:rsidRDefault="00337EFE" w:rsidP="00FC4003">
      <w:pPr>
        <w:widowControl w:val="0"/>
        <w:numPr>
          <w:ilvl w:val="0"/>
          <w:numId w:val="3"/>
        </w:numPr>
        <w:autoSpaceDE w:val="0"/>
        <w:autoSpaceDN w:val="0"/>
        <w:adjustRightInd w:val="0"/>
        <w:spacing w:after="0" w:line="240" w:lineRule="auto"/>
        <w:jc w:val="both"/>
        <w:rPr>
          <w:rFonts w:ascii="Arial" w:eastAsia="MS Mincho" w:hAnsi="Arial"/>
          <w:sz w:val="24"/>
          <w:szCs w:val="24"/>
          <w:u w:val="single"/>
        </w:rPr>
      </w:pPr>
      <w:r w:rsidRPr="00461C32">
        <w:rPr>
          <w:rFonts w:ascii="Arial" w:eastAsia="MS Mincho" w:hAnsi="Arial"/>
          <w:bCs/>
          <w:iCs/>
          <w:sz w:val="24"/>
          <w:szCs w:val="24"/>
          <w:u w:val="single"/>
        </w:rPr>
        <w:t>Backbone Support</w:t>
      </w:r>
      <w:r w:rsidRPr="00461C32">
        <w:rPr>
          <w:rFonts w:ascii="Arial" w:eastAsia="MS Mincho" w:hAnsi="Arial"/>
          <w:sz w:val="24"/>
          <w:szCs w:val="24"/>
          <w:u w:val="single"/>
        </w:rPr>
        <w:t xml:space="preserve">: </w:t>
      </w:r>
    </w:p>
    <w:p w14:paraId="4642D279" w14:textId="77777777" w:rsidR="00337EFE" w:rsidRPr="00461C32" w:rsidRDefault="00337EFE" w:rsidP="00FC4003">
      <w:pPr>
        <w:widowControl w:val="0"/>
        <w:autoSpaceDE w:val="0"/>
        <w:autoSpaceDN w:val="0"/>
        <w:adjustRightInd w:val="0"/>
        <w:ind w:left="720"/>
        <w:jc w:val="both"/>
        <w:rPr>
          <w:rFonts w:ascii="Arial" w:eastAsia="MS Mincho" w:hAnsi="Arial"/>
          <w:sz w:val="24"/>
          <w:szCs w:val="24"/>
        </w:rPr>
      </w:pPr>
      <w:r w:rsidRPr="00461C32">
        <w:rPr>
          <w:rFonts w:ascii="Arial" w:eastAsia="MS Mincho" w:hAnsi="Arial"/>
          <w:sz w:val="24"/>
          <w:szCs w:val="24"/>
        </w:rPr>
        <w:t xml:space="preserve">An </w:t>
      </w:r>
      <w:r w:rsidRPr="00461C32">
        <w:rPr>
          <w:rFonts w:ascii="Arial" w:eastAsia="MS Mincho" w:hAnsi="Arial"/>
          <w:b/>
          <w:bCs/>
          <w:sz w:val="24"/>
          <w:szCs w:val="24"/>
        </w:rPr>
        <w:t xml:space="preserve">independent, funded staff dedicated to the initiative </w:t>
      </w:r>
      <w:r w:rsidRPr="00461C32">
        <w:rPr>
          <w:rFonts w:ascii="Arial" w:eastAsia="MS Mincho" w:hAnsi="Arial"/>
          <w:sz w:val="24"/>
          <w:szCs w:val="24"/>
        </w:rPr>
        <w:t>provides ongoing support by guiding the initiative’s vision and strategy, supporting aligned activities, establishing shared measurement practices, building public will, advancing policy, and mobilizing resources.</w:t>
      </w:r>
    </w:p>
    <w:p w14:paraId="0C914114" w14:textId="77777777" w:rsidR="00337EFE" w:rsidRPr="00461C32" w:rsidRDefault="00337EFE" w:rsidP="00FC4003">
      <w:pPr>
        <w:spacing w:after="200" w:line="276" w:lineRule="auto"/>
        <w:jc w:val="both"/>
        <w:rPr>
          <w:rFonts w:ascii="Arial" w:eastAsia="MS Mincho" w:hAnsi="Arial" w:cs="Arial"/>
          <w:sz w:val="24"/>
          <w:szCs w:val="24"/>
        </w:rPr>
      </w:pPr>
      <w:r w:rsidRPr="00461C32">
        <w:rPr>
          <w:rFonts w:ascii="Arial" w:eastAsia="MS Mincho" w:hAnsi="Arial" w:cs="Arial"/>
          <w:sz w:val="24"/>
          <w:szCs w:val="24"/>
        </w:rPr>
        <w:t>Examples of when communities are ready or near ready for Collective Impact:</w:t>
      </w:r>
    </w:p>
    <w:p w14:paraId="3B7A5CEE" w14:textId="77777777" w:rsidR="00337EFE" w:rsidRPr="00461C32" w:rsidRDefault="00337EFE" w:rsidP="00FC4003">
      <w:pPr>
        <w:numPr>
          <w:ilvl w:val="0"/>
          <w:numId w:val="4"/>
        </w:numPr>
        <w:spacing w:after="60" w:line="240" w:lineRule="auto"/>
        <w:jc w:val="both"/>
        <w:rPr>
          <w:rFonts w:ascii="Arial" w:eastAsia="MS Mincho" w:hAnsi="Arial" w:cs="Arial"/>
          <w:sz w:val="24"/>
          <w:szCs w:val="24"/>
        </w:rPr>
      </w:pPr>
      <w:r w:rsidRPr="00461C32">
        <w:rPr>
          <w:rFonts w:ascii="Arial" w:eastAsia="MS Mincho" w:hAnsi="Arial" w:cs="Arial"/>
          <w:sz w:val="24"/>
          <w:szCs w:val="24"/>
        </w:rPr>
        <w:t xml:space="preserve">There is a “champion” for this </w:t>
      </w:r>
      <w:proofErr w:type="gramStart"/>
      <w:r w:rsidRPr="00461C32">
        <w:rPr>
          <w:rFonts w:ascii="Arial" w:eastAsia="MS Mincho" w:hAnsi="Arial" w:cs="Arial"/>
          <w:sz w:val="24"/>
          <w:szCs w:val="24"/>
        </w:rPr>
        <w:t>cause</w:t>
      </w:r>
      <w:proofErr w:type="gramEnd"/>
      <w:r w:rsidRPr="00461C32">
        <w:rPr>
          <w:rFonts w:ascii="Arial" w:eastAsia="MS Mincho" w:hAnsi="Arial" w:cs="Arial"/>
          <w:sz w:val="24"/>
          <w:szCs w:val="24"/>
        </w:rPr>
        <w:t xml:space="preserve"> who has the ability to engage and encourage multiple sectors in the community and is willing to use that ability to help the community solve this problem;</w:t>
      </w:r>
    </w:p>
    <w:p w14:paraId="604BE6EF" w14:textId="77777777" w:rsidR="00337EFE" w:rsidRPr="00461C32" w:rsidRDefault="00337EFE" w:rsidP="00FC4003">
      <w:pPr>
        <w:numPr>
          <w:ilvl w:val="0"/>
          <w:numId w:val="4"/>
        </w:numPr>
        <w:spacing w:after="60" w:line="240" w:lineRule="auto"/>
        <w:jc w:val="both"/>
        <w:rPr>
          <w:rFonts w:ascii="Arial" w:eastAsia="MS Mincho" w:hAnsi="Arial" w:cs="Arial"/>
          <w:sz w:val="24"/>
          <w:szCs w:val="24"/>
        </w:rPr>
      </w:pPr>
      <w:r w:rsidRPr="00461C32">
        <w:rPr>
          <w:rFonts w:ascii="Arial" w:eastAsia="MS Mincho" w:hAnsi="Arial" w:cs="Arial"/>
          <w:sz w:val="24"/>
          <w:szCs w:val="24"/>
        </w:rPr>
        <w:t xml:space="preserve">There is some local funding available to begin this effort or in-kind resources (protected time for selected staff members) to begin working to obtain </w:t>
      </w:r>
      <w:proofErr w:type="gramStart"/>
      <w:r w:rsidRPr="00461C32">
        <w:rPr>
          <w:rFonts w:ascii="Arial" w:eastAsia="MS Mincho" w:hAnsi="Arial" w:cs="Arial"/>
          <w:sz w:val="24"/>
          <w:szCs w:val="24"/>
        </w:rPr>
        <w:t>funding;</w:t>
      </w:r>
      <w:proofErr w:type="gramEnd"/>
    </w:p>
    <w:p w14:paraId="5AE73BCF" w14:textId="77777777" w:rsidR="00337EFE" w:rsidRPr="00461C32" w:rsidRDefault="00337EFE" w:rsidP="00FC4003">
      <w:pPr>
        <w:numPr>
          <w:ilvl w:val="0"/>
          <w:numId w:val="4"/>
        </w:numPr>
        <w:spacing w:after="60" w:line="240" w:lineRule="auto"/>
        <w:jc w:val="both"/>
        <w:rPr>
          <w:rFonts w:ascii="Arial" w:eastAsia="MS Mincho" w:hAnsi="Arial" w:cs="Arial"/>
          <w:sz w:val="24"/>
          <w:szCs w:val="24"/>
        </w:rPr>
      </w:pPr>
      <w:r w:rsidRPr="00461C32">
        <w:rPr>
          <w:rFonts w:ascii="Arial" w:eastAsia="MS Mincho" w:hAnsi="Arial" w:cs="Arial"/>
          <w:sz w:val="24"/>
          <w:szCs w:val="24"/>
        </w:rPr>
        <w:t xml:space="preserve">There is a history of other kinds of successful collaboration in the community among at least some of the relevant </w:t>
      </w:r>
      <w:proofErr w:type="gramStart"/>
      <w:r w:rsidRPr="00461C32">
        <w:rPr>
          <w:rFonts w:ascii="Arial" w:eastAsia="MS Mincho" w:hAnsi="Arial" w:cs="Arial"/>
          <w:sz w:val="24"/>
          <w:szCs w:val="24"/>
        </w:rPr>
        <w:t>stakeholders;</w:t>
      </w:r>
      <w:proofErr w:type="gramEnd"/>
    </w:p>
    <w:p w14:paraId="73EE5DFF" w14:textId="77777777" w:rsidR="00337EFE" w:rsidRPr="00461C32" w:rsidRDefault="00337EFE" w:rsidP="00FC4003">
      <w:pPr>
        <w:widowControl w:val="0"/>
        <w:numPr>
          <w:ilvl w:val="0"/>
          <w:numId w:val="4"/>
        </w:numPr>
        <w:autoSpaceDE w:val="0"/>
        <w:autoSpaceDN w:val="0"/>
        <w:adjustRightInd w:val="0"/>
        <w:spacing w:after="60" w:line="240" w:lineRule="auto"/>
        <w:jc w:val="both"/>
        <w:rPr>
          <w:rFonts w:ascii="Arial" w:eastAsia="MS Mincho" w:hAnsi="Arial" w:cs="Arial"/>
          <w:b/>
          <w:bCs/>
          <w:i/>
          <w:iCs/>
          <w:sz w:val="24"/>
          <w:szCs w:val="24"/>
        </w:rPr>
      </w:pPr>
      <w:r w:rsidRPr="00461C32">
        <w:rPr>
          <w:rFonts w:ascii="Arial" w:eastAsia="MS Mincho" w:hAnsi="Arial" w:cs="Arial"/>
          <w:sz w:val="24"/>
          <w:szCs w:val="24"/>
        </w:rPr>
        <w:t xml:space="preserve">The </w:t>
      </w:r>
      <w:proofErr w:type="gramStart"/>
      <w:r w:rsidRPr="00461C32">
        <w:rPr>
          <w:rFonts w:ascii="Arial" w:eastAsia="MS Mincho" w:hAnsi="Arial" w:cs="Arial"/>
          <w:sz w:val="24"/>
          <w:szCs w:val="24"/>
        </w:rPr>
        <w:t>general public</w:t>
      </w:r>
      <w:proofErr w:type="gramEnd"/>
      <w:r w:rsidRPr="00461C32">
        <w:rPr>
          <w:rFonts w:ascii="Arial" w:eastAsia="MS Mincho" w:hAnsi="Arial" w:cs="Arial"/>
          <w:sz w:val="24"/>
          <w:szCs w:val="24"/>
        </w:rPr>
        <w:t xml:space="preserve"> is aware of this problem and cares about it or can be readily made aware and will care if they are aware.</w:t>
      </w:r>
    </w:p>
    <w:p w14:paraId="1A98EBC3" w14:textId="77777777" w:rsidR="00337EFE" w:rsidRPr="00461C32" w:rsidRDefault="00337EFE" w:rsidP="00FC4003">
      <w:pPr>
        <w:widowControl w:val="0"/>
        <w:autoSpaceDE w:val="0"/>
        <w:autoSpaceDN w:val="0"/>
        <w:adjustRightInd w:val="0"/>
        <w:spacing w:after="60" w:line="240" w:lineRule="auto"/>
        <w:ind w:left="720"/>
        <w:jc w:val="both"/>
        <w:rPr>
          <w:rFonts w:ascii="Arial" w:eastAsia="MS Mincho" w:hAnsi="Arial" w:cs="Arial"/>
          <w:b/>
          <w:bCs/>
          <w:i/>
          <w:iCs/>
          <w:sz w:val="24"/>
          <w:szCs w:val="24"/>
        </w:rPr>
      </w:pPr>
    </w:p>
    <w:p w14:paraId="77994F82" w14:textId="77777777" w:rsidR="00337EFE" w:rsidRPr="00461C32" w:rsidRDefault="00337EFE" w:rsidP="007E5ED6">
      <w:pPr>
        <w:widowControl w:val="0"/>
        <w:autoSpaceDE w:val="0"/>
        <w:autoSpaceDN w:val="0"/>
        <w:adjustRightInd w:val="0"/>
        <w:jc w:val="both"/>
        <w:rPr>
          <w:rFonts w:ascii="Arial" w:eastAsia="MS Mincho" w:hAnsi="Arial" w:cs="Arial"/>
          <w:b/>
          <w:bCs/>
          <w:i/>
          <w:iCs/>
          <w:sz w:val="24"/>
          <w:szCs w:val="24"/>
        </w:rPr>
      </w:pPr>
      <w:bookmarkStart w:id="2" w:name="_Hlk107411583"/>
      <w:r w:rsidRPr="00461C32">
        <w:rPr>
          <w:rFonts w:ascii="Arial" w:eastAsia="MS Mincho" w:hAnsi="Arial" w:cs="Arial"/>
          <w:b/>
          <w:bCs/>
          <w:i/>
          <w:iCs/>
          <w:sz w:val="24"/>
          <w:szCs w:val="24"/>
        </w:rPr>
        <w:t xml:space="preserve">Priority will be given to organizations that offer: </w:t>
      </w:r>
    </w:p>
    <w:p w14:paraId="4F8C2CDB" w14:textId="77777777" w:rsidR="00337EFE" w:rsidRPr="00461C32" w:rsidRDefault="00337EFE" w:rsidP="007E5ED6">
      <w:pPr>
        <w:widowControl w:val="0"/>
        <w:numPr>
          <w:ilvl w:val="0"/>
          <w:numId w:val="2"/>
        </w:numPr>
        <w:autoSpaceDE w:val="0"/>
        <w:autoSpaceDN w:val="0"/>
        <w:adjustRightInd w:val="0"/>
        <w:spacing w:after="36" w:line="240" w:lineRule="auto"/>
        <w:jc w:val="both"/>
        <w:rPr>
          <w:rFonts w:ascii="Arial" w:eastAsia="MS Mincho" w:hAnsi="Arial" w:cs="Arial"/>
          <w:sz w:val="24"/>
          <w:szCs w:val="24"/>
        </w:rPr>
      </w:pPr>
      <w:r w:rsidRPr="00461C32">
        <w:rPr>
          <w:rFonts w:ascii="Arial" w:eastAsia="MS Mincho" w:hAnsi="Arial" w:cs="Arial"/>
          <w:sz w:val="24"/>
          <w:szCs w:val="24"/>
        </w:rPr>
        <w:t>Clear evidence of the agency’s capacity to carry out the proposed initiative.</w:t>
      </w:r>
    </w:p>
    <w:p w14:paraId="077D4748" w14:textId="2B026491" w:rsidR="00337EFE" w:rsidRPr="00320978" w:rsidRDefault="00337EFE" w:rsidP="00320978">
      <w:pPr>
        <w:widowControl w:val="0"/>
        <w:numPr>
          <w:ilvl w:val="0"/>
          <w:numId w:val="2"/>
        </w:numPr>
        <w:autoSpaceDE w:val="0"/>
        <w:autoSpaceDN w:val="0"/>
        <w:adjustRightInd w:val="0"/>
        <w:spacing w:after="36" w:line="240" w:lineRule="auto"/>
        <w:jc w:val="both"/>
        <w:rPr>
          <w:rFonts w:ascii="Arial" w:eastAsia="MS Mincho" w:hAnsi="Arial" w:cs="Arial"/>
          <w:sz w:val="24"/>
          <w:szCs w:val="24"/>
        </w:rPr>
      </w:pPr>
      <w:r w:rsidRPr="00461C32">
        <w:rPr>
          <w:rFonts w:ascii="Arial" w:eastAsia="MS Mincho" w:hAnsi="Arial" w:cs="Arial"/>
          <w:sz w:val="24"/>
          <w:szCs w:val="24"/>
        </w:rPr>
        <w:t>Documentation of collaborative relationships in the I/DD field. This should include letters of commitment from partnering organizations and other collaborating agencies</w:t>
      </w:r>
      <w:r w:rsidR="00320978">
        <w:rPr>
          <w:rFonts w:ascii="Arial" w:eastAsia="MS Mincho" w:hAnsi="Arial" w:cs="Arial"/>
          <w:sz w:val="24"/>
          <w:szCs w:val="24"/>
        </w:rPr>
        <w:t>, particularly, with those who have a history</w:t>
      </w:r>
      <w:r w:rsidR="00320978" w:rsidRPr="00461C32">
        <w:rPr>
          <w:rFonts w:ascii="Arial" w:eastAsia="MS Mincho" w:hAnsi="Arial" w:cs="Arial"/>
          <w:sz w:val="24"/>
          <w:szCs w:val="24"/>
        </w:rPr>
        <w:t xml:space="preserve"> </w:t>
      </w:r>
      <w:r w:rsidR="00320978">
        <w:rPr>
          <w:rFonts w:ascii="Arial" w:eastAsia="MS Mincho" w:hAnsi="Arial" w:cs="Arial"/>
          <w:sz w:val="24"/>
          <w:szCs w:val="24"/>
        </w:rPr>
        <w:t xml:space="preserve">of </w:t>
      </w:r>
      <w:r w:rsidR="00320978" w:rsidRPr="00461C32">
        <w:rPr>
          <w:rFonts w:ascii="Arial" w:eastAsia="MS Mincho" w:hAnsi="Arial" w:cs="Arial"/>
          <w:sz w:val="24"/>
          <w:szCs w:val="24"/>
        </w:rPr>
        <w:t>providing related services that are demonstrated to be person-centered.</w:t>
      </w:r>
      <w:r w:rsidR="00320978">
        <w:rPr>
          <w:rFonts w:ascii="Arial" w:eastAsia="MS Mincho" w:hAnsi="Arial" w:cs="Arial"/>
          <w:sz w:val="24"/>
          <w:szCs w:val="24"/>
        </w:rPr>
        <w:t xml:space="preserve"> </w:t>
      </w:r>
    </w:p>
    <w:p w14:paraId="6C245345" w14:textId="77777777" w:rsidR="00337EFE" w:rsidRPr="00461C32" w:rsidRDefault="00337EFE" w:rsidP="007E5ED6">
      <w:pPr>
        <w:widowControl w:val="0"/>
        <w:numPr>
          <w:ilvl w:val="0"/>
          <w:numId w:val="2"/>
        </w:numPr>
        <w:autoSpaceDE w:val="0"/>
        <w:autoSpaceDN w:val="0"/>
        <w:adjustRightInd w:val="0"/>
        <w:spacing w:after="0" w:line="240" w:lineRule="auto"/>
        <w:jc w:val="both"/>
        <w:rPr>
          <w:rFonts w:ascii="Arial" w:eastAsia="MS Mincho" w:hAnsi="Arial" w:cs="Arial"/>
          <w:sz w:val="24"/>
          <w:szCs w:val="24"/>
        </w:rPr>
      </w:pPr>
      <w:r w:rsidRPr="00461C32">
        <w:rPr>
          <w:rFonts w:ascii="Arial" w:eastAsia="MS Mincho" w:hAnsi="Arial" w:cs="Arial"/>
          <w:sz w:val="24"/>
          <w:szCs w:val="24"/>
        </w:rPr>
        <w:t xml:space="preserve">That their work and the response in the RFA demonstrates a clear understanding of the Collective Impact model of systems change. </w:t>
      </w:r>
    </w:p>
    <w:p w14:paraId="00FDE13D" w14:textId="77777777" w:rsidR="0088101C" w:rsidRDefault="00337EFE" w:rsidP="007E5ED6">
      <w:pPr>
        <w:widowControl w:val="0"/>
        <w:numPr>
          <w:ilvl w:val="0"/>
          <w:numId w:val="2"/>
        </w:numPr>
        <w:autoSpaceDE w:val="0"/>
        <w:autoSpaceDN w:val="0"/>
        <w:adjustRightInd w:val="0"/>
        <w:spacing w:after="0" w:line="240" w:lineRule="auto"/>
        <w:jc w:val="both"/>
        <w:rPr>
          <w:rFonts w:ascii="Arial" w:eastAsia="MS Mincho" w:hAnsi="Arial" w:cs="Arial"/>
          <w:sz w:val="24"/>
          <w:szCs w:val="24"/>
        </w:rPr>
      </w:pPr>
      <w:r w:rsidRPr="00461C32">
        <w:rPr>
          <w:rFonts w:ascii="Arial" w:eastAsia="MS Mincho" w:hAnsi="Arial" w:cs="Arial"/>
          <w:sz w:val="24"/>
          <w:szCs w:val="24"/>
        </w:rPr>
        <w:t xml:space="preserve">Preference will be given to entities based in North Carolina that are already </w:t>
      </w:r>
    </w:p>
    <w:p w14:paraId="7F297D48" w14:textId="5FA8FDF1" w:rsidR="0088101C" w:rsidRDefault="00337EFE" w:rsidP="007E5ED6">
      <w:pPr>
        <w:widowControl w:val="0"/>
        <w:autoSpaceDE w:val="0"/>
        <w:autoSpaceDN w:val="0"/>
        <w:adjustRightInd w:val="0"/>
        <w:spacing w:after="0" w:line="240" w:lineRule="auto"/>
        <w:ind w:left="720"/>
        <w:jc w:val="both"/>
        <w:rPr>
          <w:rFonts w:ascii="Arial" w:eastAsia="MS Mincho" w:hAnsi="Arial" w:cs="Arial"/>
          <w:sz w:val="24"/>
          <w:szCs w:val="24"/>
        </w:rPr>
      </w:pPr>
      <w:r w:rsidRPr="0088101C">
        <w:rPr>
          <w:rFonts w:ascii="Arial" w:eastAsia="MS Mincho" w:hAnsi="Arial" w:cs="Arial"/>
          <w:sz w:val="24"/>
          <w:szCs w:val="24"/>
        </w:rPr>
        <w:t>familiar with how the I/DD system of services works in this state.</w:t>
      </w:r>
    </w:p>
    <w:p w14:paraId="63A51B60" w14:textId="3803D0A7" w:rsidR="0088101C" w:rsidRPr="0088101C" w:rsidRDefault="0088101C" w:rsidP="007E5ED6">
      <w:pPr>
        <w:pStyle w:val="ListParagraph"/>
        <w:widowControl w:val="0"/>
        <w:numPr>
          <w:ilvl w:val="0"/>
          <w:numId w:val="2"/>
        </w:numPr>
        <w:autoSpaceDE w:val="0"/>
        <w:autoSpaceDN w:val="0"/>
        <w:adjustRightInd w:val="0"/>
        <w:spacing w:after="0" w:line="240" w:lineRule="auto"/>
        <w:jc w:val="both"/>
        <w:rPr>
          <w:rFonts w:ascii="Arial" w:eastAsia="MS Mincho" w:hAnsi="Arial" w:cs="Arial"/>
          <w:sz w:val="24"/>
          <w:szCs w:val="24"/>
        </w:rPr>
      </w:pPr>
      <w:r>
        <w:rPr>
          <w:rFonts w:ascii="Arial" w:eastAsia="MS Mincho" w:hAnsi="Arial" w:cs="Arial"/>
          <w:sz w:val="24"/>
          <w:szCs w:val="24"/>
        </w:rPr>
        <w:t xml:space="preserve">Preference will be given to entities based in North Carolina that are an HBCU or </w:t>
      </w:r>
      <w:r>
        <w:rPr>
          <w:rFonts w:ascii="Arial" w:eastAsia="MS Mincho" w:hAnsi="Arial" w:cs="Arial"/>
          <w:sz w:val="24"/>
          <w:szCs w:val="24"/>
        </w:rPr>
        <w:lastRenderedPageBreak/>
        <w:t>have demonstrated effective collaboration on related services with an HBCU or HBCUs.</w:t>
      </w:r>
    </w:p>
    <w:bookmarkEnd w:id="2"/>
    <w:p w14:paraId="0DDDEA8C" w14:textId="77777777" w:rsidR="00337EFE" w:rsidRPr="00461C32" w:rsidRDefault="00337EFE" w:rsidP="007E5ED6">
      <w:pPr>
        <w:widowControl w:val="0"/>
        <w:autoSpaceDE w:val="0"/>
        <w:autoSpaceDN w:val="0"/>
        <w:adjustRightInd w:val="0"/>
        <w:spacing w:after="0" w:line="240" w:lineRule="auto"/>
        <w:ind w:left="720"/>
        <w:jc w:val="both"/>
        <w:rPr>
          <w:rFonts w:ascii="Arial" w:eastAsia="MS Mincho" w:hAnsi="Arial" w:cs="Arial"/>
          <w:sz w:val="24"/>
          <w:szCs w:val="24"/>
        </w:rPr>
      </w:pPr>
      <w:r w:rsidRPr="00461C32">
        <w:rPr>
          <w:rFonts w:ascii="Arial" w:eastAsia="MS Mincho" w:hAnsi="Arial" w:cs="Arial"/>
          <w:sz w:val="24"/>
          <w:szCs w:val="24"/>
        </w:rPr>
        <w:t xml:space="preserve"> </w:t>
      </w:r>
    </w:p>
    <w:p w14:paraId="7BCBA234" w14:textId="733F04EC" w:rsidR="006630A6" w:rsidRPr="006630A6" w:rsidRDefault="00337EFE" w:rsidP="006630A6">
      <w:pPr>
        <w:pStyle w:val="Normal12pt"/>
        <w:jc w:val="both"/>
        <w:rPr>
          <w:rFonts w:ascii="Arial" w:eastAsia="Calibri" w:hAnsi="Arial" w:cs="Arial"/>
        </w:rPr>
      </w:pPr>
      <w:bookmarkStart w:id="3" w:name="_Hlk173495354"/>
      <w:bookmarkStart w:id="4" w:name="_Hlk173497549"/>
      <w:r w:rsidRPr="006630A6">
        <w:rPr>
          <w:rFonts w:ascii="Arial" w:eastAsia="Calibri" w:hAnsi="Arial" w:cs="Arial"/>
        </w:rPr>
        <w:t xml:space="preserve">The funding for this RFA will be up to </w:t>
      </w:r>
      <w:r w:rsidRPr="006630A6">
        <w:rPr>
          <w:rFonts w:ascii="Arial" w:eastAsia="Calibri" w:hAnsi="Arial" w:cs="Arial"/>
          <w:b/>
        </w:rPr>
        <w:t>$</w:t>
      </w:r>
      <w:r w:rsidR="00591E64" w:rsidRPr="006630A6">
        <w:rPr>
          <w:rFonts w:ascii="Arial" w:eastAsia="Calibri" w:hAnsi="Arial" w:cs="Arial"/>
          <w:b/>
        </w:rPr>
        <w:t>6</w:t>
      </w:r>
      <w:r w:rsidR="00BD50AB" w:rsidRPr="006630A6">
        <w:rPr>
          <w:rFonts w:ascii="Arial" w:eastAsia="Calibri" w:hAnsi="Arial" w:cs="Arial"/>
          <w:b/>
        </w:rPr>
        <w:t>0</w:t>
      </w:r>
      <w:r w:rsidRPr="006630A6">
        <w:rPr>
          <w:rFonts w:ascii="Arial" w:eastAsia="Calibri" w:hAnsi="Arial" w:cs="Arial"/>
          <w:b/>
        </w:rPr>
        <w:t xml:space="preserve">,000.00 </w:t>
      </w:r>
      <w:r w:rsidR="007D5688" w:rsidRPr="006630A6">
        <w:rPr>
          <w:rFonts w:ascii="Arial" w:eastAsia="Calibri" w:hAnsi="Arial" w:cs="Arial"/>
          <w:b/>
        </w:rPr>
        <w:t xml:space="preserve">for </w:t>
      </w:r>
      <w:r w:rsidR="00FE71DE" w:rsidRPr="006630A6">
        <w:rPr>
          <w:rFonts w:ascii="Arial" w:eastAsia="Calibri" w:hAnsi="Arial" w:cs="Arial"/>
          <w:b/>
        </w:rPr>
        <w:t xml:space="preserve">the </w:t>
      </w:r>
      <w:r w:rsidR="00591E64" w:rsidRPr="006630A6">
        <w:rPr>
          <w:rFonts w:ascii="Arial" w:eastAsia="Calibri" w:hAnsi="Arial" w:cs="Arial"/>
          <w:b/>
        </w:rPr>
        <w:t xml:space="preserve">first </w:t>
      </w:r>
      <w:r w:rsidR="001A50A9" w:rsidRPr="006630A6">
        <w:rPr>
          <w:rFonts w:ascii="Arial" w:eastAsia="Calibri" w:hAnsi="Arial" w:cs="Arial"/>
          <w:b/>
        </w:rPr>
        <w:t>contract period</w:t>
      </w:r>
      <w:r w:rsidR="00FE71DE" w:rsidRPr="006630A6">
        <w:rPr>
          <w:rFonts w:ascii="Arial" w:eastAsia="Calibri" w:hAnsi="Arial" w:cs="Arial"/>
          <w:b/>
        </w:rPr>
        <w:t xml:space="preserve"> (termed </w:t>
      </w:r>
      <w:r w:rsidR="00A565F5">
        <w:rPr>
          <w:rFonts w:ascii="Arial" w:eastAsia="Calibri" w:hAnsi="Arial" w:cs="Arial"/>
          <w:b/>
        </w:rPr>
        <w:t>“</w:t>
      </w:r>
      <w:r w:rsidR="00FE71DE" w:rsidRPr="006630A6">
        <w:rPr>
          <w:rFonts w:ascii="Arial" w:eastAsia="Calibri" w:hAnsi="Arial" w:cs="Arial"/>
          <w:b/>
        </w:rPr>
        <w:t>Year 1</w:t>
      </w:r>
      <w:r w:rsidR="00A565F5">
        <w:rPr>
          <w:rFonts w:ascii="Arial" w:eastAsia="Calibri" w:hAnsi="Arial" w:cs="Arial"/>
          <w:b/>
        </w:rPr>
        <w:t>”</w:t>
      </w:r>
      <w:r w:rsidR="00FE71DE" w:rsidRPr="006630A6">
        <w:rPr>
          <w:rFonts w:ascii="Arial" w:eastAsia="Calibri" w:hAnsi="Arial" w:cs="Arial"/>
          <w:b/>
        </w:rPr>
        <w:t xml:space="preserve"> [of 4])</w:t>
      </w:r>
      <w:r w:rsidR="001A50A9" w:rsidRPr="006630A6">
        <w:rPr>
          <w:rFonts w:ascii="Arial" w:eastAsia="Calibri" w:hAnsi="Arial" w:cs="Arial"/>
          <w:b/>
        </w:rPr>
        <w:t xml:space="preserve"> </w:t>
      </w:r>
      <w:r w:rsidR="00FE71DE" w:rsidRPr="006630A6">
        <w:rPr>
          <w:rFonts w:ascii="Arial" w:eastAsia="Calibri" w:hAnsi="Arial" w:cs="Arial"/>
          <w:b/>
        </w:rPr>
        <w:t>for</w:t>
      </w:r>
      <w:r w:rsidR="001A50A9" w:rsidRPr="006630A6">
        <w:rPr>
          <w:rFonts w:ascii="Arial" w:eastAsia="Calibri" w:hAnsi="Arial" w:cs="Arial"/>
          <w:b/>
        </w:rPr>
        <w:t xml:space="preserve"> </w:t>
      </w:r>
      <w:r w:rsidR="00591E64" w:rsidRPr="006630A6">
        <w:rPr>
          <w:rFonts w:ascii="Arial" w:eastAsia="Calibri" w:hAnsi="Arial" w:cs="Arial"/>
          <w:b/>
        </w:rPr>
        <w:t xml:space="preserve">6 </w:t>
      </w:r>
      <w:r w:rsidR="00272CD0" w:rsidRPr="006630A6">
        <w:rPr>
          <w:rFonts w:ascii="Arial" w:eastAsia="Calibri" w:hAnsi="Arial" w:cs="Arial"/>
          <w:b/>
        </w:rPr>
        <w:t>planning</w:t>
      </w:r>
      <w:r w:rsidR="00B64F65" w:rsidRPr="006630A6">
        <w:rPr>
          <w:rFonts w:ascii="Arial" w:eastAsia="Calibri" w:hAnsi="Arial" w:cs="Arial"/>
          <w:b/>
        </w:rPr>
        <w:t xml:space="preserve"> and development</w:t>
      </w:r>
      <w:r w:rsidR="00272CD0" w:rsidRPr="006630A6">
        <w:rPr>
          <w:rFonts w:ascii="Arial" w:eastAsia="Calibri" w:hAnsi="Arial" w:cs="Arial"/>
          <w:b/>
        </w:rPr>
        <w:t xml:space="preserve"> </w:t>
      </w:r>
      <w:r w:rsidR="00591E64" w:rsidRPr="006630A6">
        <w:rPr>
          <w:rFonts w:ascii="Arial" w:eastAsia="Calibri" w:hAnsi="Arial" w:cs="Arial"/>
          <w:b/>
        </w:rPr>
        <w:t>month</w:t>
      </w:r>
      <w:r w:rsidR="00272CD0" w:rsidRPr="006630A6">
        <w:rPr>
          <w:rFonts w:ascii="Arial" w:eastAsia="Calibri" w:hAnsi="Arial" w:cs="Arial"/>
          <w:b/>
        </w:rPr>
        <w:t>s</w:t>
      </w:r>
      <w:r w:rsidR="00591E64" w:rsidRPr="006630A6">
        <w:rPr>
          <w:rFonts w:ascii="Arial" w:eastAsia="Calibri" w:hAnsi="Arial" w:cs="Arial"/>
          <w:b/>
        </w:rPr>
        <w:t>,</w:t>
      </w:r>
      <w:r w:rsidR="00272CD0" w:rsidRPr="006630A6">
        <w:rPr>
          <w:rFonts w:ascii="Arial" w:eastAsia="Calibri" w:hAnsi="Arial" w:cs="Arial"/>
        </w:rPr>
        <w:t xml:space="preserve"> with required minimum of 25% non-federal matching funds ($20,000</w:t>
      </w:r>
      <w:r w:rsidR="00FE71DE" w:rsidRPr="006630A6">
        <w:rPr>
          <w:rFonts w:ascii="Arial" w:eastAsia="Calibri" w:hAnsi="Arial" w:cs="Arial"/>
        </w:rPr>
        <w:t>).</w:t>
      </w:r>
      <w:r w:rsidR="001A50A9" w:rsidRPr="006630A6">
        <w:rPr>
          <w:rFonts w:ascii="Arial" w:eastAsia="Calibri" w:hAnsi="Arial" w:cs="Arial"/>
        </w:rPr>
        <w:t xml:space="preserve"> </w:t>
      </w:r>
      <w:r w:rsidR="006630A6" w:rsidRPr="006630A6">
        <w:rPr>
          <w:rFonts w:ascii="Arial" w:eastAsia="Calibri" w:hAnsi="Arial" w:cs="Arial"/>
        </w:rPr>
        <w:t xml:space="preserve">The initial 6-month funded project begins </w:t>
      </w:r>
      <w:r w:rsidR="006630A6" w:rsidRPr="006630A6">
        <w:rPr>
          <w:rFonts w:ascii="Arial" w:eastAsia="Calibri" w:hAnsi="Arial" w:cs="Arial"/>
          <w:b/>
          <w:bCs/>
        </w:rPr>
        <w:t>April 1, 2025,</w:t>
      </w:r>
      <w:r w:rsidR="006630A6" w:rsidRPr="006630A6">
        <w:rPr>
          <w:rFonts w:ascii="Arial" w:eastAsia="Calibri" w:hAnsi="Arial" w:cs="Arial"/>
        </w:rPr>
        <w:t xml:space="preserve"> and ends </w:t>
      </w:r>
      <w:r w:rsidR="006630A6" w:rsidRPr="006630A6">
        <w:rPr>
          <w:rFonts w:ascii="Arial" w:eastAsia="Calibri" w:hAnsi="Arial" w:cs="Arial"/>
          <w:b/>
          <w:bCs/>
        </w:rPr>
        <w:t>September 30,</w:t>
      </w:r>
      <w:r w:rsidR="006630A6" w:rsidRPr="006630A6">
        <w:rPr>
          <w:rFonts w:ascii="Arial" w:eastAsia="Calibri" w:hAnsi="Arial" w:cs="Arial"/>
          <w:b/>
        </w:rPr>
        <w:t xml:space="preserve"> 2025</w:t>
      </w:r>
      <w:r w:rsidR="006630A6" w:rsidRPr="006630A6">
        <w:rPr>
          <w:rFonts w:ascii="Arial" w:eastAsia="Calibri" w:hAnsi="Arial" w:cs="Arial"/>
        </w:rPr>
        <w:t>. All additional contract periods (Years 2 through 4) will all be a full calendar year.</w:t>
      </w:r>
      <w:r w:rsidR="006630A6" w:rsidRPr="006630A6">
        <w:rPr>
          <w:rFonts w:ascii="Arial" w:eastAsia="Calibri" w:hAnsi="Arial" w:cs="Arial"/>
          <w:b/>
          <w:bCs/>
          <w:u w:val="single"/>
        </w:rPr>
        <w:t xml:space="preserve"> The first six-month budget should be entered into the DD Suite application.</w:t>
      </w:r>
      <w:r w:rsidR="006630A6" w:rsidRPr="006630A6">
        <w:rPr>
          <w:rFonts w:ascii="Arial" w:eastAsia="Calibri" w:hAnsi="Arial" w:cs="Arial"/>
        </w:rPr>
        <w:t xml:space="preserve"> </w:t>
      </w:r>
      <w:r w:rsidR="00A565F5">
        <w:rPr>
          <w:rFonts w:ascii="Arial" w:eastAsia="Calibri" w:hAnsi="Arial" w:cs="Arial"/>
        </w:rPr>
        <w:t>(“Year 1” is only a six-month period.)</w:t>
      </w:r>
    </w:p>
    <w:p w14:paraId="24E1AF4D" w14:textId="77777777" w:rsidR="006630A6" w:rsidRPr="006630A6" w:rsidRDefault="006630A6" w:rsidP="007E5ED6">
      <w:pPr>
        <w:pStyle w:val="Normal12pt"/>
        <w:jc w:val="both"/>
        <w:rPr>
          <w:rFonts w:ascii="Arial" w:eastAsia="Calibri" w:hAnsi="Arial" w:cs="Arial"/>
        </w:rPr>
      </w:pPr>
    </w:p>
    <w:p w14:paraId="14241966" w14:textId="0A5CC3FB" w:rsidR="006630A6" w:rsidRPr="006630A6" w:rsidRDefault="001A50A9" w:rsidP="006630A6">
      <w:pPr>
        <w:pStyle w:val="Normal12pt"/>
        <w:jc w:val="both"/>
        <w:rPr>
          <w:rFonts w:ascii="Arial" w:eastAsia="Calibri" w:hAnsi="Arial" w:cs="Arial"/>
        </w:rPr>
      </w:pPr>
      <w:bookmarkStart w:id="5" w:name="_Hlk173497618"/>
      <w:r w:rsidRPr="006630A6">
        <w:rPr>
          <w:rFonts w:ascii="Arial" w:eastAsia="Calibri" w:hAnsi="Arial" w:cs="Arial"/>
          <w:b/>
          <w:bCs/>
        </w:rPr>
        <w:t>NOTE:</w:t>
      </w:r>
      <w:r w:rsidR="006630A6" w:rsidRPr="006630A6">
        <w:rPr>
          <w:rFonts w:ascii="Arial" w:eastAsia="Calibri" w:hAnsi="Arial" w:cs="Arial"/>
        </w:rPr>
        <w:t xml:space="preserve"> </w:t>
      </w:r>
      <w:r w:rsidRPr="006630A6">
        <w:rPr>
          <w:rFonts w:ascii="Arial" w:eastAsia="Calibri" w:hAnsi="Arial" w:cs="Arial"/>
        </w:rPr>
        <w:t>I</w:t>
      </w:r>
      <w:r w:rsidR="00272CD0" w:rsidRPr="006630A6">
        <w:rPr>
          <w:rFonts w:ascii="Arial" w:eastAsia="Calibri" w:hAnsi="Arial" w:cs="Arial"/>
        </w:rPr>
        <w:t>ndirect cost</w:t>
      </w:r>
      <w:r w:rsidRPr="006630A6">
        <w:rPr>
          <w:rFonts w:ascii="Arial" w:eastAsia="Calibri" w:hAnsi="Arial" w:cs="Arial"/>
        </w:rPr>
        <w:t>s</w:t>
      </w:r>
      <w:r w:rsidR="00272CD0" w:rsidRPr="006630A6">
        <w:rPr>
          <w:rFonts w:ascii="Arial" w:eastAsia="Calibri" w:hAnsi="Arial" w:cs="Arial"/>
        </w:rPr>
        <w:t xml:space="preserve"> </w:t>
      </w:r>
      <w:r w:rsidRPr="006630A6">
        <w:rPr>
          <w:rFonts w:ascii="Arial" w:eastAsia="Calibri" w:hAnsi="Arial" w:cs="Arial"/>
        </w:rPr>
        <w:t xml:space="preserve">in any contract period are </w:t>
      </w:r>
      <w:r w:rsidR="00272CD0" w:rsidRPr="006630A6">
        <w:rPr>
          <w:rFonts w:ascii="Arial" w:eastAsia="Calibri" w:hAnsi="Arial" w:cs="Arial"/>
        </w:rPr>
        <w:t>not to exceed 10% of Modified Total Direct Costs (MTDC) (</w:t>
      </w:r>
      <w:r w:rsidRPr="006630A6">
        <w:rPr>
          <w:rFonts w:ascii="Arial" w:eastAsia="Calibri" w:hAnsi="Arial" w:cs="Arial"/>
        </w:rPr>
        <w:t xml:space="preserve">e.g., up to </w:t>
      </w:r>
      <w:r w:rsidR="00272CD0" w:rsidRPr="006630A6">
        <w:rPr>
          <w:rFonts w:ascii="Arial" w:eastAsia="Calibri" w:hAnsi="Arial" w:cs="Arial"/>
        </w:rPr>
        <w:t>$</w:t>
      </w:r>
      <w:r w:rsidRPr="006630A6">
        <w:rPr>
          <w:rFonts w:ascii="Arial" w:eastAsia="Calibri" w:hAnsi="Arial" w:cs="Arial"/>
        </w:rPr>
        <w:t>5,455 for the first contract period</w:t>
      </w:r>
      <w:r w:rsidR="00272CD0" w:rsidRPr="006630A6">
        <w:rPr>
          <w:rFonts w:ascii="Arial" w:eastAsia="Calibri" w:hAnsi="Arial" w:cs="Arial"/>
        </w:rPr>
        <w:t>)</w:t>
      </w:r>
      <w:r w:rsidR="00FE71DE" w:rsidRPr="006630A6">
        <w:rPr>
          <w:rFonts w:ascii="Arial" w:eastAsia="Calibri" w:hAnsi="Arial" w:cs="Arial"/>
        </w:rPr>
        <w:t xml:space="preserve"> for contractors (also known as suppliers) that do not possess a Federally Negotiated Indirect Cost Rate</w:t>
      </w:r>
      <w:r w:rsidR="006630A6" w:rsidRPr="006630A6">
        <w:rPr>
          <w:rFonts w:ascii="Arial" w:eastAsia="Calibri" w:hAnsi="Arial" w:cs="Arial"/>
        </w:rPr>
        <w:t xml:space="preserve">. </w:t>
      </w:r>
      <w:r w:rsidRPr="006630A6">
        <w:rPr>
          <w:rFonts w:ascii="Arial" w:eastAsia="Calibri" w:hAnsi="Arial" w:cs="Arial"/>
        </w:rPr>
        <w:t>See attachment A for additional information</w:t>
      </w:r>
      <w:r w:rsidR="00FE71DE" w:rsidRPr="006630A6">
        <w:rPr>
          <w:rFonts w:ascii="Arial" w:eastAsia="Calibri" w:hAnsi="Arial" w:cs="Arial"/>
        </w:rPr>
        <w:t xml:space="preserve"> specific to Universities with Federally Negotiated Indirect Cost Rates</w:t>
      </w:r>
      <w:r w:rsidR="006630A6" w:rsidRPr="006630A6">
        <w:rPr>
          <w:rFonts w:ascii="Arial" w:eastAsia="Calibri" w:hAnsi="Arial" w:cs="Arial"/>
        </w:rPr>
        <w:t xml:space="preserve">, noting that Universities’ indirect costs should not exceed </w:t>
      </w:r>
      <w:r w:rsidR="00D50333">
        <w:rPr>
          <w:rFonts w:ascii="Arial" w:eastAsia="Calibri" w:hAnsi="Arial" w:cs="Arial"/>
        </w:rPr>
        <w:t>8</w:t>
      </w:r>
      <w:r w:rsidR="006630A6" w:rsidRPr="006630A6">
        <w:rPr>
          <w:rFonts w:ascii="Arial" w:eastAsia="Calibri" w:hAnsi="Arial" w:cs="Arial"/>
        </w:rPr>
        <w:t>% of the MTDC</w:t>
      </w:r>
      <w:r w:rsidR="00272CD0" w:rsidRPr="006630A6">
        <w:rPr>
          <w:rFonts w:ascii="Arial" w:eastAsia="Calibri" w:hAnsi="Arial" w:cs="Arial"/>
        </w:rPr>
        <w:t xml:space="preserve">. </w:t>
      </w:r>
      <w:bookmarkEnd w:id="3"/>
    </w:p>
    <w:bookmarkEnd w:id="5"/>
    <w:p w14:paraId="70708BEC" w14:textId="77777777" w:rsidR="006630A6" w:rsidRPr="006630A6" w:rsidRDefault="006630A6" w:rsidP="007E5ED6">
      <w:pPr>
        <w:pStyle w:val="Normal12pt"/>
        <w:jc w:val="both"/>
        <w:rPr>
          <w:rFonts w:ascii="Arial" w:eastAsia="Calibri" w:hAnsi="Arial" w:cs="Arial"/>
          <w:b/>
        </w:rPr>
      </w:pPr>
    </w:p>
    <w:p w14:paraId="157BB38F" w14:textId="0AA4C0DE" w:rsidR="00337EFE" w:rsidRPr="006630A6" w:rsidRDefault="00FE71DE" w:rsidP="007E5ED6">
      <w:pPr>
        <w:pStyle w:val="Normal12pt"/>
        <w:jc w:val="both"/>
        <w:rPr>
          <w:rFonts w:ascii="Arial" w:eastAsia="Calibri" w:hAnsi="Arial" w:cs="Arial"/>
          <w:bCs/>
        </w:rPr>
      </w:pPr>
      <w:r w:rsidRPr="006630A6">
        <w:rPr>
          <w:rFonts w:ascii="Arial" w:eastAsia="Calibri" w:hAnsi="Arial" w:cs="Arial"/>
          <w:b/>
        </w:rPr>
        <w:t>Years 3 (of 4) and 4 (of 4)</w:t>
      </w:r>
      <w:r w:rsidR="006630A6" w:rsidRPr="006630A6">
        <w:rPr>
          <w:rFonts w:ascii="Arial" w:eastAsia="Calibri" w:hAnsi="Arial" w:cs="Arial"/>
          <w:b/>
        </w:rPr>
        <w:t>:</w:t>
      </w:r>
      <w:r w:rsidR="006630A6" w:rsidRPr="006630A6">
        <w:rPr>
          <w:rFonts w:ascii="Arial" w:eastAsia="Calibri" w:hAnsi="Arial" w:cs="Arial"/>
          <w:bCs/>
        </w:rPr>
        <w:t xml:space="preserve"> </w:t>
      </w:r>
      <w:r w:rsidR="006630A6">
        <w:rPr>
          <w:rFonts w:ascii="Arial" w:eastAsia="Calibri" w:hAnsi="Arial" w:cs="Arial"/>
          <w:bCs/>
        </w:rPr>
        <w:t>E</w:t>
      </w:r>
      <w:r w:rsidRPr="006630A6">
        <w:rPr>
          <w:rFonts w:ascii="Arial" w:eastAsia="Calibri" w:hAnsi="Arial" w:cs="Arial"/>
          <w:bCs/>
        </w:rPr>
        <w:t xml:space="preserve">ach </w:t>
      </w:r>
      <w:r w:rsidR="006630A6">
        <w:rPr>
          <w:rFonts w:ascii="Arial" w:eastAsia="Calibri" w:hAnsi="Arial" w:cs="Arial"/>
          <w:bCs/>
        </w:rPr>
        <w:t xml:space="preserve">will </w:t>
      </w:r>
      <w:r w:rsidRPr="006630A6">
        <w:rPr>
          <w:rFonts w:ascii="Arial" w:eastAsia="Calibri" w:hAnsi="Arial" w:cs="Arial"/>
          <w:bCs/>
        </w:rPr>
        <w:t xml:space="preserve">be up to </w:t>
      </w:r>
      <w:r w:rsidRPr="006630A6">
        <w:rPr>
          <w:rFonts w:ascii="Arial" w:eastAsia="Calibri" w:hAnsi="Arial" w:cs="Arial"/>
          <w:b/>
        </w:rPr>
        <w:t>$200,000</w:t>
      </w:r>
      <w:r w:rsidRPr="006630A6">
        <w:rPr>
          <w:rFonts w:ascii="Arial" w:eastAsia="Calibri" w:hAnsi="Arial" w:cs="Arial"/>
          <w:bCs/>
        </w:rPr>
        <w:t xml:space="preserve"> with 25% non-federal matching funds ($66,667)</w:t>
      </w:r>
      <w:r w:rsidR="00FC4003" w:rsidRPr="006630A6">
        <w:rPr>
          <w:rFonts w:ascii="Arial" w:eastAsia="Calibri" w:hAnsi="Arial" w:cs="Arial"/>
          <w:bCs/>
        </w:rPr>
        <w:t xml:space="preserve">, </w:t>
      </w:r>
      <w:r w:rsidRPr="006630A6">
        <w:rPr>
          <w:rFonts w:ascii="Arial" w:eastAsia="Calibri" w:hAnsi="Arial" w:cs="Arial"/>
          <w:bCs/>
        </w:rPr>
        <w:t xml:space="preserve">with </w:t>
      </w:r>
      <w:r w:rsidRPr="006630A6">
        <w:rPr>
          <w:rFonts w:ascii="Arial" w:eastAsia="Calibri" w:hAnsi="Arial" w:cs="Arial"/>
          <w:b/>
        </w:rPr>
        <w:t>Year 3 (of 4)</w:t>
      </w:r>
      <w:r w:rsidRPr="006630A6">
        <w:rPr>
          <w:rFonts w:ascii="Arial" w:eastAsia="Calibri" w:hAnsi="Arial" w:cs="Arial"/>
          <w:bCs/>
        </w:rPr>
        <w:t xml:space="preserve"> </w:t>
      </w:r>
      <w:r w:rsidR="00FC4003" w:rsidRPr="006630A6">
        <w:rPr>
          <w:rFonts w:ascii="Arial" w:eastAsia="Calibri" w:hAnsi="Arial" w:cs="Arial"/>
          <w:bCs/>
        </w:rPr>
        <w:t xml:space="preserve">starting </w:t>
      </w:r>
      <w:r w:rsidR="00FC4003" w:rsidRPr="006630A6">
        <w:rPr>
          <w:rFonts w:ascii="Arial" w:eastAsia="Calibri" w:hAnsi="Arial" w:cs="Arial"/>
          <w:b/>
        </w:rPr>
        <w:t xml:space="preserve">October 1, </w:t>
      </w:r>
      <w:proofErr w:type="gramStart"/>
      <w:r w:rsidRPr="006630A6">
        <w:rPr>
          <w:rFonts w:ascii="Arial" w:eastAsia="Calibri" w:hAnsi="Arial" w:cs="Arial"/>
          <w:b/>
        </w:rPr>
        <w:t>2026</w:t>
      </w:r>
      <w:proofErr w:type="gramEnd"/>
      <w:r w:rsidRPr="006630A6">
        <w:rPr>
          <w:rFonts w:ascii="Arial" w:eastAsia="Calibri" w:hAnsi="Arial" w:cs="Arial"/>
          <w:bCs/>
        </w:rPr>
        <w:t xml:space="preserve"> and ending </w:t>
      </w:r>
      <w:r w:rsidRPr="006630A6">
        <w:rPr>
          <w:rFonts w:ascii="Arial" w:eastAsia="Calibri" w:hAnsi="Arial" w:cs="Arial"/>
          <w:b/>
        </w:rPr>
        <w:t>September 30, 2027</w:t>
      </w:r>
      <w:r w:rsidRPr="006630A6">
        <w:rPr>
          <w:rFonts w:ascii="Arial" w:eastAsia="Calibri" w:hAnsi="Arial" w:cs="Arial"/>
          <w:bCs/>
        </w:rPr>
        <w:t xml:space="preserve">, and </w:t>
      </w:r>
      <w:r w:rsidRPr="006630A6">
        <w:rPr>
          <w:rFonts w:ascii="Arial" w:eastAsia="Calibri" w:hAnsi="Arial" w:cs="Arial"/>
          <w:b/>
        </w:rPr>
        <w:t>Year 4 (of 4)</w:t>
      </w:r>
      <w:r w:rsidRPr="006630A6">
        <w:rPr>
          <w:rFonts w:ascii="Arial" w:eastAsia="Calibri" w:hAnsi="Arial" w:cs="Arial"/>
          <w:bCs/>
        </w:rPr>
        <w:t xml:space="preserve"> starting </w:t>
      </w:r>
      <w:r w:rsidRPr="006630A6">
        <w:rPr>
          <w:rFonts w:ascii="Arial" w:eastAsia="Calibri" w:hAnsi="Arial" w:cs="Arial"/>
          <w:b/>
        </w:rPr>
        <w:t>October 1, 2027</w:t>
      </w:r>
      <w:r w:rsidRPr="006630A6">
        <w:rPr>
          <w:rFonts w:ascii="Arial" w:eastAsia="Calibri" w:hAnsi="Arial" w:cs="Arial"/>
          <w:bCs/>
        </w:rPr>
        <w:t xml:space="preserve"> and ending </w:t>
      </w:r>
      <w:r w:rsidRPr="006630A6">
        <w:rPr>
          <w:rFonts w:ascii="Arial" w:eastAsia="Calibri" w:hAnsi="Arial" w:cs="Arial"/>
          <w:b/>
        </w:rPr>
        <w:t>September 30, 202</w:t>
      </w:r>
      <w:r w:rsidR="00FC0A92" w:rsidRPr="006630A6">
        <w:rPr>
          <w:rFonts w:ascii="Arial" w:eastAsia="Calibri" w:hAnsi="Arial" w:cs="Arial"/>
          <w:b/>
        </w:rPr>
        <w:t>8</w:t>
      </w:r>
      <w:r w:rsidRPr="006630A6">
        <w:rPr>
          <w:rFonts w:ascii="Arial" w:eastAsia="Calibri" w:hAnsi="Arial" w:cs="Arial"/>
          <w:bCs/>
        </w:rPr>
        <w:t>.</w:t>
      </w:r>
      <w:r w:rsidR="00FC4003" w:rsidRPr="006630A6">
        <w:rPr>
          <w:rFonts w:ascii="Arial" w:eastAsia="Calibri" w:hAnsi="Arial" w:cs="Arial"/>
          <w:bCs/>
        </w:rPr>
        <w:t xml:space="preserve"> </w:t>
      </w:r>
      <w:r w:rsidR="00A565F5">
        <w:rPr>
          <w:rFonts w:ascii="Arial" w:eastAsia="Calibri" w:hAnsi="Arial" w:cs="Arial"/>
          <w:bCs/>
        </w:rPr>
        <w:t xml:space="preserve">One possible additional year could be allowed </w:t>
      </w:r>
      <w:r w:rsidR="002B370D">
        <w:rPr>
          <w:rFonts w:ascii="Arial" w:eastAsia="Calibri" w:hAnsi="Arial" w:cs="Arial"/>
          <w:bCs/>
        </w:rPr>
        <w:t>as shown below.</w:t>
      </w:r>
    </w:p>
    <w:p w14:paraId="36794E17" w14:textId="77777777" w:rsidR="00FE71DE" w:rsidRDefault="00FE71DE" w:rsidP="007E5ED6">
      <w:pPr>
        <w:pStyle w:val="Normal12pt"/>
        <w:jc w:val="both"/>
        <w:rPr>
          <w:rFonts w:ascii="Arial" w:eastAsia="Calibri" w:hAnsi="Arial" w:cs="Arial"/>
        </w:rPr>
      </w:pPr>
    </w:p>
    <w:p w14:paraId="2B4DA8F4" w14:textId="3A8788E7" w:rsidR="00FE71DE" w:rsidRDefault="00FE71DE" w:rsidP="00FE71DE">
      <w:pPr>
        <w:pStyle w:val="Normal12pt"/>
        <w:numPr>
          <w:ilvl w:val="0"/>
          <w:numId w:val="2"/>
        </w:numPr>
        <w:jc w:val="both"/>
        <w:rPr>
          <w:rFonts w:ascii="Arial" w:eastAsia="Calibri" w:hAnsi="Arial" w:cs="Arial"/>
        </w:rPr>
      </w:pPr>
      <w:r>
        <w:rPr>
          <w:rFonts w:ascii="Arial" w:eastAsia="Calibri" w:hAnsi="Arial" w:cs="Arial"/>
        </w:rPr>
        <w:t>Year 1 (of 4) – 6 Months: April 1, 2025 – September 30, 202</w:t>
      </w:r>
      <w:r w:rsidR="00FC0A92">
        <w:rPr>
          <w:rFonts w:ascii="Arial" w:eastAsia="Calibri" w:hAnsi="Arial" w:cs="Arial"/>
        </w:rPr>
        <w:t>5</w:t>
      </w:r>
    </w:p>
    <w:p w14:paraId="1E43B83E" w14:textId="5822863E" w:rsidR="00FE71DE" w:rsidRDefault="00FC0A92" w:rsidP="00FE71DE">
      <w:pPr>
        <w:pStyle w:val="Normal12pt"/>
        <w:numPr>
          <w:ilvl w:val="1"/>
          <w:numId w:val="2"/>
        </w:numPr>
        <w:jc w:val="both"/>
        <w:rPr>
          <w:rFonts w:ascii="Arial" w:eastAsia="Calibri" w:hAnsi="Arial" w:cs="Arial"/>
        </w:rPr>
      </w:pPr>
      <w:r>
        <w:rPr>
          <w:rFonts w:ascii="Arial" w:eastAsia="Calibri" w:hAnsi="Arial" w:cs="Arial"/>
        </w:rPr>
        <w:t xml:space="preserve">Up to </w:t>
      </w:r>
      <w:r w:rsidR="00FE71DE">
        <w:rPr>
          <w:rFonts w:ascii="Arial" w:eastAsia="Calibri" w:hAnsi="Arial" w:cs="Arial"/>
        </w:rPr>
        <w:t xml:space="preserve">$60,000 in </w:t>
      </w:r>
      <w:r>
        <w:rPr>
          <w:rFonts w:ascii="Arial" w:eastAsia="Calibri" w:hAnsi="Arial" w:cs="Arial"/>
        </w:rPr>
        <w:t>f</w:t>
      </w:r>
      <w:r w:rsidR="00FE71DE">
        <w:rPr>
          <w:rFonts w:ascii="Arial" w:eastAsia="Calibri" w:hAnsi="Arial" w:cs="Arial"/>
        </w:rPr>
        <w:t xml:space="preserve">ederal </w:t>
      </w:r>
      <w:r>
        <w:rPr>
          <w:rFonts w:ascii="Arial" w:eastAsia="Calibri" w:hAnsi="Arial" w:cs="Arial"/>
        </w:rPr>
        <w:t>f</w:t>
      </w:r>
      <w:r w:rsidR="00FE71DE">
        <w:rPr>
          <w:rFonts w:ascii="Arial" w:eastAsia="Calibri" w:hAnsi="Arial" w:cs="Arial"/>
        </w:rPr>
        <w:t>unds</w:t>
      </w:r>
      <w:r>
        <w:rPr>
          <w:rFonts w:ascii="Arial" w:eastAsia="Calibri" w:hAnsi="Arial" w:cs="Arial"/>
        </w:rPr>
        <w:t xml:space="preserve"> (NCCDD)</w:t>
      </w:r>
    </w:p>
    <w:p w14:paraId="639B479E" w14:textId="7B4360CE" w:rsidR="00FE71DE" w:rsidRDefault="00FC0A92" w:rsidP="00FE71DE">
      <w:pPr>
        <w:pStyle w:val="Normal12pt"/>
        <w:numPr>
          <w:ilvl w:val="1"/>
          <w:numId w:val="2"/>
        </w:numPr>
        <w:jc w:val="both"/>
        <w:rPr>
          <w:rFonts w:ascii="Arial" w:eastAsia="Calibri" w:hAnsi="Arial" w:cs="Arial"/>
        </w:rPr>
      </w:pPr>
      <w:r>
        <w:rPr>
          <w:rFonts w:ascii="Arial" w:eastAsia="Calibri" w:hAnsi="Arial" w:cs="Arial"/>
        </w:rPr>
        <w:t xml:space="preserve">Estimated </w:t>
      </w:r>
      <w:r w:rsidR="00FE71DE">
        <w:rPr>
          <w:rFonts w:ascii="Arial" w:eastAsia="Calibri" w:hAnsi="Arial" w:cs="Arial"/>
        </w:rPr>
        <w:t>$</w:t>
      </w:r>
      <w:r>
        <w:rPr>
          <w:rFonts w:ascii="Arial" w:eastAsia="Calibri" w:hAnsi="Arial" w:cs="Arial"/>
        </w:rPr>
        <w:t>20,000 in non-federal matching funds (25% Cost-Share)</w:t>
      </w:r>
    </w:p>
    <w:p w14:paraId="1EBDFEF7" w14:textId="6F0C2026" w:rsidR="00FC0A92" w:rsidRDefault="00FC0A92" w:rsidP="00FC0A92">
      <w:pPr>
        <w:pStyle w:val="Normal12pt"/>
        <w:numPr>
          <w:ilvl w:val="0"/>
          <w:numId w:val="2"/>
        </w:numPr>
        <w:jc w:val="both"/>
        <w:rPr>
          <w:rFonts w:ascii="Arial" w:eastAsia="Calibri" w:hAnsi="Arial" w:cs="Arial"/>
        </w:rPr>
      </w:pPr>
      <w:r>
        <w:rPr>
          <w:rFonts w:ascii="Arial" w:eastAsia="Calibri" w:hAnsi="Arial" w:cs="Arial"/>
        </w:rPr>
        <w:t>Year 2 (of 4) – 12 Months: October 1, 2025 – September 30, 2026</w:t>
      </w:r>
    </w:p>
    <w:p w14:paraId="44AC0A90" w14:textId="37AB51B8" w:rsidR="00FC0A92" w:rsidRDefault="00FC0A92" w:rsidP="00FC0A92">
      <w:pPr>
        <w:pStyle w:val="Normal12pt"/>
        <w:numPr>
          <w:ilvl w:val="1"/>
          <w:numId w:val="2"/>
        </w:numPr>
        <w:jc w:val="both"/>
        <w:rPr>
          <w:rFonts w:ascii="Arial" w:eastAsia="Calibri" w:hAnsi="Arial" w:cs="Arial"/>
        </w:rPr>
      </w:pPr>
      <w:r>
        <w:rPr>
          <w:rFonts w:ascii="Arial" w:eastAsia="Calibri" w:hAnsi="Arial" w:cs="Arial"/>
        </w:rPr>
        <w:t>Up to $120,000 in federal funds (NCCDD)</w:t>
      </w:r>
    </w:p>
    <w:p w14:paraId="60B2B719" w14:textId="53475F09" w:rsidR="00FC0A92" w:rsidRDefault="00FC0A92" w:rsidP="00FC0A92">
      <w:pPr>
        <w:pStyle w:val="Normal12pt"/>
        <w:numPr>
          <w:ilvl w:val="1"/>
          <w:numId w:val="2"/>
        </w:numPr>
        <w:jc w:val="both"/>
        <w:rPr>
          <w:rFonts w:ascii="Arial" w:eastAsia="Calibri" w:hAnsi="Arial" w:cs="Arial"/>
        </w:rPr>
      </w:pPr>
      <w:r>
        <w:rPr>
          <w:rFonts w:ascii="Arial" w:eastAsia="Calibri" w:hAnsi="Arial" w:cs="Arial"/>
        </w:rPr>
        <w:t>Estimated $40,000 in non-federal matching funds (25% Cost-Share)</w:t>
      </w:r>
    </w:p>
    <w:p w14:paraId="55F8E80E" w14:textId="5893F918" w:rsidR="00FC0A92" w:rsidRDefault="00FC0A92" w:rsidP="00FC0A92">
      <w:pPr>
        <w:pStyle w:val="Normal12pt"/>
        <w:numPr>
          <w:ilvl w:val="0"/>
          <w:numId w:val="2"/>
        </w:numPr>
        <w:jc w:val="both"/>
        <w:rPr>
          <w:rFonts w:ascii="Arial" w:eastAsia="Calibri" w:hAnsi="Arial" w:cs="Arial"/>
        </w:rPr>
      </w:pPr>
      <w:r>
        <w:rPr>
          <w:rFonts w:ascii="Arial" w:eastAsia="Calibri" w:hAnsi="Arial" w:cs="Arial"/>
        </w:rPr>
        <w:t>Year 3 (of 4) – 12 Months: October 1, 2026 – September 30, 2027</w:t>
      </w:r>
    </w:p>
    <w:p w14:paraId="76C6E30D" w14:textId="57733388" w:rsidR="00FC0A92" w:rsidRDefault="00FC0A92" w:rsidP="00FC0A92">
      <w:pPr>
        <w:pStyle w:val="Normal12pt"/>
        <w:numPr>
          <w:ilvl w:val="1"/>
          <w:numId w:val="2"/>
        </w:numPr>
        <w:jc w:val="both"/>
        <w:rPr>
          <w:rFonts w:ascii="Arial" w:eastAsia="Calibri" w:hAnsi="Arial" w:cs="Arial"/>
        </w:rPr>
      </w:pPr>
      <w:r>
        <w:rPr>
          <w:rFonts w:ascii="Arial" w:eastAsia="Calibri" w:hAnsi="Arial" w:cs="Arial"/>
        </w:rPr>
        <w:t>Up to $200,000 in federal funds (NCCDD)</w:t>
      </w:r>
    </w:p>
    <w:p w14:paraId="06523CBF" w14:textId="6C116DA5" w:rsidR="00FC0A92" w:rsidRDefault="00FC0A92" w:rsidP="00FC0A92">
      <w:pPr>
        <w:pStyle w:val="Normal12pt"/>
        <w:numPr>
          <w:ilvl w:val="1"/>
          <w:numId w:val="2"/>
        </w:numPr>
        <w:jc w:val="both"/>
        <w:rPr>
          <w:rFonts w:ascii="Arial" w:eastAsia="Calibri" w:hAnsi="Arial" w:cs="Arial"/>
        </w:rPr>
      </w:pPr>
      <w:r>
        <w:rPr>
          <w:rFonts w:ascii="Arial" w:eastAsia="Calibri" w:hAnsi="Arial" w:cs="Arial"/>
        </w:rPr>
        <w:t>Estimated $66,667 in non-federal matching funds (25% Cost-Share)</w:t>
      </w:r>
    </w:p>
    <w:p w14:paraId="226667BB" w14:textId="03EC769B" w:rsidR="00FC0A92" w:rsidRDefault="00FC0A92" w:rsidP="00FC0A92">
      <w:pPr>
        <w:pStyle w:val="Normal12pt"/>
        <w:numPr>
          <w:ilvl w:val="0"/>
          <w:numId w:val="2"/>
        </w:numPr>
        <w:jc w:val="both"/>
        <w:rPr>
          <w:rFonts w:ascii="Arial" w:eastAsia="Calibri" w:hAnsi="Arial" w:cs="Arial"/>
        </w:rPr>
      </w:pPr>
      <w:r>
        <w:rPr>
          <w:rFonts w:ascii="Arial" w:eastAsia="Calibri" w:hAnsi="Arial" w:cs="Arial"/>
        </w:rPr>
        <w:t>Year 4 (of 4) – 12 Months: October 1, 202</w:t>
      </w:r>
      <w:r w:rsidR="000C54A9">
        <w:rPr>
          <w:rFonts w:ascii="Arial" w:eastAsia="Calibri" w:hAnsi="Arial" w:cs="Arial"/>
        </w:rPr>
        <w:t>7</w:t>
      </w:r>
      <w:r>
        <w:rPr>
          <w:rFonts w:ascii="Arial" w:eastAsia="Calibri" w:hAnsi="Arial" w:cs="Arial"/>
        </w:rPr>
        <w:t xml:space="preserve"> – September 30, 202</w:t>
      </w:r>
      <w:r w:rsidR="000C54A9">
        <w:rPr>
          <w:rFonts w:ascii="Arial" w:eastAsia="Calibri" w:hAnsi="Arial" w:cs="Arial"/>
        </w:rPr>
        <w:t>8</w:t>
      </w:r>
    </w:p>
    <w:p w14:paraId="4DA64454" w14:textId="77777777" w:rsidR="00FC0A92" w:rsidRDefault="00FC0A92" w:rsidP="00FC0A92">
      <w:pPr>
        <w:pStyle w:val="Normal12pt"/>
        <w:numPr>
          <w:ilvl w:val="1"/>
          <w:numId w:val="2"/>
        </w:numPr>
        <w:jc w:val="both"/>
        <w:rPr>
          <w:rFonts w:ascii="Arial" w:eastAsia="Calibri" w:hAnsi="Arial" w:cs="Arial"/>
        </w:rPr>
      </w:pPr>
      <w:r>
        <w:rPr>
          <w:rFonts w:ascii="Arial" w:eastAsia="Calibri" w:hAnsi="Arial" w:cs="Arial"/>
        </w:rPr>
        <w:t>Up to $200,000 in federal funds (NCCDD)</w:t>
      </w:r>
    </w:p>
    <w:p w14:paraId="6AFE4DFE" w14:textId="2CA392B5" w:rsidR="00FC0A92" w:rsidRPr="00FC0A92" w:rsidRDefault="00FC0A92" w:rsidP="00EA2031">
      <w:pPr>
        <w:pStyle w:val="Normal12pt"/>
        <w:numPr>
          <w:ilvl w:val="1"/>
          <w:numId w:val="2"/>
        </w:numPr>
        <w:jc w:val="both"/>
        <w:rPr>
          <w:rFonts w:ascii="Arial" w:eastAsia="Calibri" w:hAnsi="Arial" w:cs="Arial"/>
        </w:rPr>
      </w:pPr>
      <w:r>
        <w:rPr>
          <w:rFonts w:ascii="Arial" w:eastAsia="Calibri" w:hAnsi="Arial" w:cs="Arial"/>
        </w:rPr>
        <w:t>Estimated $66,667 in non-federal matching funds (25% Cost-Share)</w:t>
      </w:r>
    </w:p>
    <w:bookmarkEnd w:id="4"/>
    <w:p w14:paraId="470CFCAD" w14:textId="001CD53E" w:rsidR="00B85591" w:rsidRPr="000C54A9" w:rsidRDefault="002B370D" w:rsidP="00B85591">
      <w:pPr>
        <w:numPr>
          <w:ilvl w:val="0"/>
          <w:numId w:val="2"/>
        </w:numPr>
        <w:spacing w:after="0" w:line="240" w:lineRule="auto"/>
        <w:jc w:val="both"/>
        <w:outlineLvl w:val="0"/>
        <w:rPr>
          <w:rFonts w:ascii="Arial" w:eastAsia="Calibri" w:hAnsi="Arial" w:cs="Arial"/>
          <w:color w:val="000000" w:themeColor="text1"/>
          <w:sz w:val="24"/>
          <w:szCs w:val="24"/>
        </w:rPr>
      </w:pPr>
      <w:r>
        <w:rPr>
          <w:rFonts w:ascii="Arial" w:eastAsia="Calibri" w:hAnsi="Arial" w:cs="Arial"/>
          <w:color w:val="000000" w:themeColor="text1"/>
          <w:sz w:val="24"/>
          <w:szCs w:val="24"/>
        </w:rPr>
        <w:t>One p</w:t>
      </w:r>
      <w:r w:rsidR="00B85591" w:rsidRPr="000C54A9">
        <w:rPr>
          <w:rFonts w:ascii="Arial" w:eastAsia="Calibri" w:hAnsi="Arial" w:cs="Arial"/>
          <w:color w:val="000000" w:themeColor="text1"/>
          <w:sz w:val="24"/>
          <w:szCs w:val="24"/>
        </w:rPr>
        <w:t xml:space="preserve">ossible </w:t>
      </w:r>
      <w:r>
        <w:rPr>
          <w:rFonts w:ascii="Arial" w:eastAsia="Calibri" w:hAnsi="Arial" w:cs="Arial"/>
          <w:color w:val="000000" w:themeColor="text1"/>
          <w:sz w:val="24"/>
          <w:szCs w:val="24"/>
        </w:rPr>
        <w:t>additional year (</w:t>
      </w:r>
      <w:r w:rsidR="00B85591" w:rsidRPr="000C54A9">
        <w:rPr>
          <w:rFonts w:ascii="Arial" w:eastAsia="Calibri" w:hAnsi="Arial" w:cs="Arial"/>
          <w:color w:val="000000" w:themeColor="text1"/>
          <w:sz w:val="24"/>
          <w:szCs w:val="24"/>
        </w:rPr>
        <w:t>Year 5 of 5</w:t>
      </w:r>
      <w:r>
        <w:rPr>
          <w:rFonts w:ascii="Arial" w:eastAsia="Calibri" w:hAnsi="Arial" w:cs="Arial"/>
          <w:color w:val="000000" w:themeColor="text1"/>
          <w:sz w:val="24"/>
          <w:szCs w:val="24"/>
        </w:rPr>
        <w:t>)</w:t>
      </w:r>
      <w:r w:rsidR="00B85591" w:rsidRPr="000C54A9">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could be</w:t>
      </w:r>
      <w:r w:rsidR="00B85591" w:rsidRPr="000C54A9">
        <w:rPr>
          <w:rFonts w:ascii="Arial" w:eastAsia="Calibri" w:hAnsi="Arial" w:cs="Arial"/>
          <w:color w:val="000000" w:themeColor="text1"/>
          <w:sz w:val="24"/>
          <w:szCs w:val="24"/>
        </w:rPr>
        <w:t xml:space="preserve"> approved by all parties </w:t>
      </w:r>
      <w:r>
        <w:rPr>
          <w:rFonts w:ascii="Arial" w:eastAsia="Calibri" w:hAnsi="Arial" w:cs="Arial"/>
          <w:color w:val="000000" w:themeColor="text1"/>
          <w:sz w:val="24"/>
          <w:szCs w:val="24"/>
        </w:rPr>
        <w:t xml:space="preserve">of </w:t>
      </w:r>
      <w:r w:rsidR="00B85591" w:rsidRPr="000C54A9">
        <w:rPr>
          <w:rFonts w:ascii="Arial" w:eastAsia="Calibri" w:hAnsi="Arial" w:cs="Arial"/>
          <w:color w:val="000000" w:themeColor="text1"/>
          <w:sz w:val="24"/>
          <w:szCs w:val="24"/>
        </w:rPr>
        <w:t>up to $100,000 if initiative can obtain a $100,000 non-federal match to show sustainability of initiative.</w:t>
      </w:r>
    </w:p>
    <w:p w14:paraId="09618A5B" w14:textId="77777777" w:rsidR="00A475A1" w:rsidRDefault="00A475A1" w:rsidP="007E5ED6">
      <w:pPr>
        <w:widowControl w:val="0"/>
        <w:autoSpaceDE w:val="0"/>
        <w:autoSpaceDN w:val="0"/>
        <w:adjustRightInd w:val="0"/>
        <w:spacing w:after="0" w:line="240" w:lineRule="auto"/>
        <w:jc w:val="both"/>
        <w:rPr>
          <w:rFonts w:ascii="Arial" w:eastAsia="MS Mincho" w:hAnsi="Arial" w:cs="Arial"/>
          <w:bCs/>
          <w:color w:val="000000"/>
          <w:sz w:val="24"/>
          <w:szCs w:val="24"/>
          <w:u w:val="single"/>
        </w:rPr>
      </w:pPr>
    </w:p>
    <w:p w14:paraId="491F47B2" w14:textId="3E7AD59C" w:rsidR="00337EFE" w:rsidRPr="00461C32" w:rsidRDefault="00337EFE" w:rsidP="007E5ED6">
      <w:pPr>
        <w:widowControl w:val="0"/>
        <w:autoSpaceDE w:val="0"/>
        <w:autoSpaceDN w:val="0"/>
        <w:adjustRightInd w:val="0"/>
        <w:spacing w:after="0" w:line="240" w:lineRule="auto"/>
        <w:jc w:val="both"/>
        <w:rPr>
          <w:rFonts w:ascii="Arial" w:eastAsia="MS Mincho" w:hAnsi="Arial" w:cs="Arial"/>
          <w:bCs/>
          <w:color w:val="000000"/>
          <w:sz w:val="24"/>
          <w:szCs w:val="24"/>
          <w:u w:val="single"/>
        </w:rPr>
      </w:pPr>
      <w:r w:rsidRPr="00461C32">
        <w:rPr>
          <w:rFonts w:ascii="Arial" w:eastAsia="MS Mincho" w:hAnsi="Arial" w:cs="Arial"/>
          <w:bCs/>
          <w:color w:val="000000"/>
          <w:sz w:val="24"/>
          <w:szCs w:val="24"/>
          <w:u w:val="single"/>
        </w:rPr>
        <w:t xml:space="preserve">Definition of a Developmental Disability </w:t>
      </w:r>
    </w:p>
    <w:p w14:paraId="500E5600" w14:textId="77777777" w:rsidR="00337EFE" w:rsidRPr="00461C32" w:rsidRDefault="00337EFE" w:rsidP="007E5ED6">
      <w:pPr>
        <w:widowControl w:val="0"/>
        <w:autoSpaceDE w:val="0"/>
        <w:autoSpaceDN w:val="0"/>
        <w:adjustRightInd w:val="0"/>
        <w:spacing w:after="0" w:line="240" w:lineRule="auto"/>
        <w:jc w:val="both"/>
        <w:rPr>
          <w:rFonts w:ascii="Arial" w:eastAsia="MS Mincho" w:hAnsi="Arial" w:cs="Arial"/>
          <w:color w:val="000000"/>
          <w:sz w:val="24"/>
          <w:szCs w:val="24"/>
        </w:rPr>
      </w:pPr>
      <w:r w:rsidRPr="00461C32">
        <w:rPr>
          <w:rFonts w:ascii="Arial" w:eastAsia="MS Mincho" w:hAnsi="Arial" w:cs="Arial"/>
          <w:color w:val="000000"/>
          <w:sz w:val="24"/>
          <w:szCs w:val="24"/>
        </w:rPr>
        <w:t xml:space="preserve">Per the Developmental Disabilities Assistance and Bill of Rights Act Amendments of 2000, section 102(8), “The term 'developmental disability' means a severe, chronic disability of an individual that: </w:t>
      </w:r>
    </w:p>
    <w:p w14:paraId="51060BC6" w14:textId="77777777" w:rsidR="00337EFE" w:rsidRPr="00461C32" w:rsidRDefault="00337EFE" w:rsidP="007E5ED6">
      <w:pPr>
        <w:widowControl w:val="0"/>
        <w:numPr>
          <w:ilvl w:val="0"/>
          <w:numId w:val="11"/>
        </w:numPr>
        <w:autoSpaceDE w:val="0"/>
        <w:autoSpaceDN w:val="0"/>
        <w:adjustRightInd w:val="0"/>
        <w:spacing w:after="0" w:line="240" w:lineRule="auto"/>
        <w:jc w:val="both"/>
        <w:rPr>
          <w:rFonts w:ascii="Arial" w:eastAsia="MS Mincho" w:hAnsi="Arial" w:cs="Arial"/>
          <w:color w:val="000000"/>
          <w:sz w:val="24"/>
          <w:szCs w:val="24"/>
        </w:rPr>
      </w:pPr>
      <w:r w:rsidRPr="00461C32">
        <w:rPr>
          <w:rFonts w:ascii="Arial" w:eastAsia="MS Mincho" w:hAnsi="Arial" w:cs="Arial"/>
          <w:color w:val="000000"/>
          <w:sz w:val="24"/>
          <w:szCs w:val="24"/>
        </w:rPr>
        <w:t xml:space="preserve">is attributable to a mental or physical impairment or combination of mental and physical </w:t>
      </w:r>
      <w:proofErr w:type="gramStart"/>
      <w:r w:rsidRPr="00461C32">
        <w:rPr>
          <w:rFonts w:ascii="Arial" w:eastAsia="MS Mincho" w:hAnsi="Arial" w:cs="Arial"/>
          <w:color w:val="000000"/>
          <w:sz w:val="24"/>
          <w:szCs w:val="24"/>
        </w:rPr>
        <w:t>impairments;</w:t>
      </w:r>
      <w:proofErr w:type="gramEnd"/>
      <w:r w:rsidRPr="00461C32">
        <w:rPr>
          <w:rFonts w:ascii="Arial" w:eastAsia="MS Mincho" w:hAnsi="Arial" w:cs="Arial"/>
          <w:color w:val="000000"/>
          <w:sz w:val="24"/>
          <w:szCs w:val="24"/>
        </w:rPr>
        <w:t xml:space="preserve"> </w:t>
      </w:r>
    </w:p>
    <w:p w14:paraId="6FFE9999" w14:textId="77777777" w:rsidR="00337EFE" w:rsidRPr="00461C32" w:rsidRDefault="00337EFE" w:rsidP="007E5ED6">
      <w:pPr>
        <w:widowControl w:val="0"/>
        <w:numPr>
          <w:ilvl w:val="0"/>
          <w:numId w:val="11"/>
        </w:numPr>
        <w:autoSpaceDE w:val="0"/>
        <w:autoSpaceDN w:val="0"/>
        <w:adjustRightInd w:val="0"/>
        <w:spacing w:after="0" w:line="240" w:lineRule="auto"/>
        <w:jc w:val="both"/>
        <w:rPr>
          <w:rFonts w:ascii="Arial" w:eastAsia="MS Mincho" w:hAnsi="Arial" w:cs="Arial"/>
          <w:color w:val="000000"/>
          <w:sz w:val="24"/>
          <w:szCs w:val="24"/>
        </w:rPr>
      </w:pPr>
      <w:r w:rsidRPr="00461C32">
        <w:rPr>
          <w:rFonts w:ascii="Arial" w:eastAsia="MS Mincho" w:hAnsi="Arial" w:cs="Arial"/>
          <w:color w:val="000000"/>
          <w:sz w:val="24"/>
          <w:szCs w:val="24"/>
        </w:rPr>
        <w:t xml:space="preserve">is manifested before the individual attains age </w:t>
      </w:r>
      <w:proofErr w:type="gramStart"/>
      <w:r w:rsidRPr="00461C32">
        <w:rPr>
          <w:rFonts w:ascii="Arial" w:eastAsia="MS Mincho" w:hAnsi="Arial" w:cs="Arial"/>
          <w:color w:val="000000"/>
          <w:sz w:val="24"/>
          <w:szCs w:val="24"/>
        </w:rPr>
        <w:t>22;</w:t>
      </w:r>
      <w:proofErr w:type="gramEnd"/>
      <w:r w:rsidRPr="00461C32">
        <w:rPr>
          <w:rFonts w:ascii="Arial" w:eastAsia="MS Mincho" w:hAnsi="Arial" w:cs="Arial"/>
          <w:color w:val="000000"/>
          <w:sz w:val="24"/>
          <w:szCs w:val="24"/>
        </w:rPr>
        <w:t xml:space="preserve"> </w:t>
      </w:r>
    </w:p>
    <w:p w14:paraId="1557674A" w14:textId="77777777" w:rsidR="00337EFE" w:rsidRPr="00461C32" w:rsidRDefault="00337EFE" w:rsidP="007E5ED6">
      <w:pPr>
        <w:widowControl w:val="0"/>
        <w:numPr>
          <w:ilvl w:val="0"/>
          <w:numId w:val="11"/>
        </w:numPr>
        <w:autoSpaceDE w:val="0"/>
        <w:autoSpaceDN w:val="0"/>
        <w:adjustRightInd w:val="0"/>
        <w:spacing w:after="0" w:line="240" w:lineRule="auto"/>
        <w:jc w:val="both"/>
        <w:rPr>
          <w:rFonts w:ascii="Arial" w:eastAsia="MS Mincho" w:hAnsi="Arial" w:cs="Arial"/>
          <w:color w:val="000000"/>
          <w:sz w:val="24"/>
          <w:szCs w:val="24"/>
        </w:rPr>
      </w:pPr>
      <w:r w:rsidRPr="00461C32">
        <w:rPr>
          <w:rFonts w:ascii="Arial" w:eastAsia="MS Mincho" w:hAnsi="Arial" w:cs="Arial"/>
          <w:color w:val="000000"/>
          <w:sz w:val="24"/>
          <w:szCs w:val="24"/>
        </w:rPr>
        <w:t xml:space="preserve">is likely to continue </w:t>
      </w:r>
      <w:proofErr w:type="gramStart"/>
      <w:r w:rsidRPr="00461C32">
        <w:rPr>
          <w:rFonts w:ascii="Arial" w:eastAsia="MS Mincho" w:hAnsi="Arial" w:cs="Arial"/>
          <w:color w:val="000000"/>
          <w:sz w:val="24"/>
          <w:szCs w:val="24"/>
        </w:rPr>
        <w:t>indefinitely;</w:t>
      </w:r>
      <w:proofErr w:type="gramEnd"/>
      <w:r w:rsidRPr="00461C32">
        <w:rPr>
          <w:rFonts w:ascii="Arial" w:eastAsia="MS Mincho" w:hAnsi="Arial" w:cs="Arial"/>
          <w:color w:val="000000"/>
          <w:sz w:val="24"/>
          <w:szCs w:val="24"/>
        </w:rPr>
        <w:t xml:space="preserve"> </w:t>
      </w:r>
    </w:p>
    <w:p w14:paraId="55223A27" w14:textId="77777777" w:rsidR="00337EFE" w:rsidRPr="00461C32" w:rsidRDefault="00337EFE" w:rsidP="007E5ED6">
      <w:pPr>
        <w:widowControl w:val="0"/>
        <w:numPr>
          <w:ilvl w:val="0"/>
          <w:numId w:val="11"/>
        </w:numPr>
        <w:autoSpaceDE w:val="0"/>
        <w:autoSpaceDN w:val="0"/>
        <w:adjustRightInd w:val="0"/>
        <w:spacing w:after="0" w:line="240" w:lineRule="auto"/>
        <w:jc w:val="both"/>
        <w:rPr>
          <w:rFonts w:ascii="Arial" w:eastAsia="MS Mincho" w:hAnsi="Arial" w:cs="Arial"/>
          <w:color w:val="000000"/>
          <w:sz w:val="24"/>
          <w:szCs w:val="24"/>
        </w:rPr>
      </w:pPr>
      <w:r w:rsidRPr="00461C32">
        <w:rPr>
          <w:rFonts w:ascii="Arial" w:eastAsia="MS Mincho" w:hAnsi="Arial" w:cs="Arial"/>
          <w:color w:val="000000"/>
          <w:sz w:val="24"/>
          <w:szCs w:val="24"/>
        </w:rPr>
        <w:lastRenderedPageBreak/>
        <w:t xml:space="preserve">results in substantial functional limitations in three or more of the following areas of major life </w:t>
      </w:r>
      <w:proofErr w:type="gramStart"/>
      <w:r w:rsidRPr="00461C32">
        <w:rPr>
          <w:rFonts w:ascii="Arial" w:eastAsia="MS Mincho" w:hAnsi="Arial" w:cs="Arial"/>
          <w:color w:val="000000"/>
          <w:sz w:val="24"/>
          <w:szCs w:val="24"/>
        </w:rPr>
        <w:t>activity;</w:t>
      </w:r>
      <w:proofErr w:type="gramEnd"/>
    </w:p>
    <w:p w14:paraId="1D1DD3D2" w14:textId="77777777" w:rsidR="00337EFE" w:rsidRPr="00461C32" w:rsidRDefault="00337EFE" w:rsidP="007E5ED6">
      <w:pPr>
        <w:widowControl w:val="0"/>
        <w:autoSpaceDE w:val="0"/>
        <w:autoSpaceDN w:val="0"/>
        <w:adjustRightInd w:val="0"/>
        <w:spacing w:after="0" w:line="240" w:lineRule="auto"/>
        <w:ind w:left="1440"/>
        <w:jc w:val="both"/>
        <w:rPr>
          <w:rFonts w:ascii="Arial" w:eastAsia="MS Mincho" w:hAnsi="Arial" w:cs="Arial"/>
          <w:color w:val="000000"/>
          <w:sz w:val="24"/>
          <w:szCs w:val="24"/>
        </w:rPr>
      </w:pPr>
      <w:r w:rsidRPr="00461C32">
        <w:rPr>
          <w:rFonts w:ascii="Arial" w:eastAsia="MS Mincho" w:hAnsi="Arial" w:cs="Arial"/>
          <w:color w:val="000000"/>
          <w:sz w:val="24"/>
          <w:szCs w:val="24"/>
        </w:rPr>
        <w:t>(</w:t>
      </w:r>
      <w:proofErr w:type="spellStart"/>
      <w:r w:rsidRPr="00461C32">
        <w:rPr>
          <w:rFonts w:ascii="Arial" w:eastAsia="MS Mincho" w:hAnsi="Arial" w:cs="Arial"/>
          <w:color w:val="000000"/>
          <w:sz w:val="24"/>
          <w:szCs w:val="24"/>
        </w:rPr>
        <w:t>i</w:t>
      </w:r>
      <w:proofErr w:type="spellEnd"/>
      <w:r w:rsidRPr="00461C32">
        <w:rPr>
          <w:rFonts w:ascii="Arial" w:eastAsia="MS Mincho" w:hAnsi="Arial" w:cs="Arial"/>
          <w:color w:val="000000"/>
          <w:sz w:val="24"/>
          <w:szCs w:val="24"/>
        </w:rPr>
        <w:t xml:space="preserve">) </w:t>
      </w:r>
      <w:r w:rsidRPr="00461C32">
        <w:rPr>
          <w:rFonts w:ascii="Arial" w:eastAsia="MS Mincho" w:hAnsi="Arial" w:cs="Arial"/>
          <w:color w:val="000000"/>
          <w:sz w:val="24"/>
          <w:szCs w:val="24"/>
        </w:rPr>
        <w:tab/>
      </w:r>
      <w:proofErr w:type="gramStart"/>
      <w:r w:rsidRPr="00461C32">
        <w:rPr>
          <w:rFonts w:ascii="Arial" w:eastAsia="MS Mincho" w:hAnsi="Arial" w:cs="Arial"/>
          <w:color w:val="000000"/>
          <w:sz w:val="24"/>
          <w:szCs w:val="24"/>
        </w:rPr>
        <w:t>Self-care;</w:t>
      </w:r>
      <w:proofErr w:type="gramEnd"/>
      <w:r w:rsidRPr="00461C32">
        <w:rPr>
          <w:rFonts w:ascii="Arial" w:eastAsia="MS Mincho" w:hAnsi="Arial" w:cs="Arial"/>
          <w:color w:val="000000"/>
          <w:sz w:val="24"/>
          <w:szCs w:val="24"/>
        </w:rPr>
        <w:t xml:space="preserve"> </w:t>
      </w:r>
    </w:p>
    <w:p w14:paraId="1C53D71D" w14:textId="77777777" w:rsidR="00337EFE" w:rsidRPr="00461C32" w:rsidRDefault="00337EFE" w:rsidP="007E5ED6">
      <w:pPr>
        <w:widowControl w:val="0"/>
        <w:autoSpaceDE w:val="0"/>
        <w:autoSpaceDN w:val="0"/>
        <w:adjustRightInd w:val="0"/>
        <w:spacing w:after="0" w:line="240" w:lineRule="auto"/>
        <w:ind w:left="1440"/>
        <w:jc w:val="both"/>
        <w:rPr>
          <w:rFonts w:ascii="Arial" w:eastAsia="MS Mincho" w:hAnsi="Arial" w:cs="Arial"/>
          <w:color w:val="000000"/>
          <w:sz w:val="24"/>
          <w:szCs w:val="24"/>
        </w:rPr>
      </w:pPr>
      <w:r w:rsidRPr="00461C32">
        <w:rPr>
          <w:rFonts w:ascii="Arial" w:eastAsia="MS Mincho" w:hAnsi="Arial" w:cs="Arial"/>
          <w:color w:val="000000"/>
          <w:sz w:val="24"/>
          <w:szCs w:val="24"/>
        </w:rPr>
        <w:t>(ii</w:t>
      </w:r>
      <w:proofErr w:type="gramStart"/>
      <w:r w:rsidRPr="00461C32">
        <w:rPr>
          <w:rFonts w:ascii="Arial" w:eastAsia="MS Mincho" w:hAnsi="Arial" w:cs="Arial"/>
          <w:color w:val="000000"/>
          <w:sz w:val="24"/>
          <w:szCs w:val="24"/>
        </w:rPr>
        <w:t xml:space="preserve">) </w:t>
      </w:r>
      <w:r w:rsidRPr="00461C32">
        <w:rPr>
          <w:rFonts w:ascii="Arial" w:eastAsia="MS Mincho" w:hAnsi="Arial" w:cs="Arial"/>
          <w:color w:val="000000"/>
          <w:sz w:val="24"/>
          <w:szCs w:val="24"/>
        </w:rPr>
        <w:tab/>
        <w:t>Receptive</w:t>
      </w:r>
      <w:proofErr w:type="gramEnd"/>
      <w:r w:rsidRPr="00461C32">
        <w:rPr>
          <w:rFonts w:ascii="Arial" w:eastAsia="MS Mincho" w:hAnsi="Arial" w:cs="Arial"/>
          <w:color w:val="000000"/>
          <w:sz w:val="24"/>
          <w:szCs w:val="24"/>
        </w:rPr>
        <w:t xml:space="preserve"> and expressive </w:t>
      </w:r>
      <w:proofErr w:type="gramStart"/>
      <w:r w:rsidRPr="00461C32">
        <w:rPr>
          <w:rFonts w:ascii="Arial" w:eastAsia="MS Mincho" w:hAnsi="Arial" w:cs="Arial"/>
          <w:color w:val="000000"/>
          <w:sz w:val="24"/>
          <w:szCs w:val="24"/>
        </w:rPr>
        <w:t>language;</w:t>
      </w:r>
      <w:proofErr w:type="gramEnd"/>
      <w:r w:rsidRPr="00461C32">
        <w:rPr>
          <w:rFonts w:ascii="Arial" w:eastAsia="MS Mincho" w:hAnsi="Arial" w:cs="Arial"/>
          <w:color w:val="000000"/>
          <w:sz w:val="24"/>
          <w:szCs w:val="24"/>
        </w:rPr>
        <w:t xml:space="preserve"> </w:t>
      </w:r>
    </w:p>
    <w:p w14:paraId="5770335F" w14:textId="77777777" w:rsidR="00337EFE" w:rsidRPr="00461C32" w:rsidRDefault="00337EFE" w:rsidP="007E5ED6">
      <w:pPr>
        <w:widowControl w:val="0"/>
        <w:autoSpaceDE w:val="0"/>
        <w:autoSpaceDN w:val="0"/>
        <w:adjustRightInd w:val="0"/>
        <w:spacing w:after="0" w:line="240" w:lineRule="auto"/>
        <w:ind w:left="1440"/>
        <w:jc w:val="both"/>
        <w:rPr>
          <w:rFonts w:ascii="Arial" w:eastAsia="MS Mincho" w:hAnsi="Arial" w:cs="Arial"/>
          <w:color w:val="000000"/>
          <w:sz w:val="24"/>
          <w:szCs w:val="24"/>
        </w:rPr>
      </w:pPr>
      <w:r w:rsidRPr="00461C32">
        <w:rPr>
          <w:rFonts w:ascii="Arial" w:eastAsia="MS Mincho" w:hAnsi="Arial" w:cs="Arial"/>
          <w:color w:val="000000"/>
          <w:sz w:val="24"/>
          <w:szCs w:val="24"/>
        </w:rPr>
        <w:t xml:space="preserve">(iii) </w:t>
      </w:r>
      <w:r w:rsidRPr="00461C32">
        <w:rPr>
          <w:rFonts w:ascii="Arial" w:eastAsia="MS Mincho" w:hAnsi="Arial" w:cs="Arial"/>
          <w:color w:val="000000"/>
          <w:sz w:val="24"/>
          <w:szCs w:val="24"/>
        </w:rPr>
        <w:tab/>
      </w:r>
      <w:proofErr w:type="gramStart"/>
      <w:r w:rsidRPr="00461C32">
        <w:rPr>
          <w:rFonts w:ascii="Arial" w:eastAsia="MS Mincho" w:hAnsi="Arial" w:cs="Arial"/>
          <w:color w:val="000000"/>
          <w:sz w:val="24"/>
          <w:szCs w:val="24"/>
        </w:rPr>
        <w:t>Learning;</w:t>
      </w:r>
      <w:proofErr w:type="gramEnd"/>
      <w:r w:rsidRPr="00461C32">
        <w:rPr>
          <w:rFonts w:ascii="Arial" w:eastAsia="MS Mincho" w:hAnsi="Arial" w:cs="Arial"/>
          <w:color w:val="000000"/>
          <w:sz w:val="24"/>
          <w:szCs w:val="24"/>
        </w:rPr>
        <w:t xml:space="preserve"> </w:t>
      </w:r>
    </w:p>
    <w:p w14:paraId="066FBA6D" w14:textId="77777777" w:rsidR="00337EFE" w:rsidRPr="00461C32" w:rsidRDefault="00337EFE" w:rsidP="007E5ED6">
      <w:pPr>
        <w:widowControl w:val="0"/>
        <w:autoSpaceDE w:val="0"/>
        <w:autoSpaceDN w:val="0"/>
        <w:adjustRightInd w:val="0"/>
        <w:spacing w:after="0" w:line="240" w:lineRule="auto"/>
        <w:ind w:left="1440"/>
        <w:jc w:val="both"/>
        <w:rPr>
          <w:rFonts w:ascii="Arial" w:eastAsia="MS Mincho" w:hAnsi="Arial" w:cs="Arial"/>
          <w:color w:val="000000"/>
          <w:sz w:val="24"/>
          <w:szCs w:val="24"/>
        </w:rPr>
      </w:pPr>
      <w:r w:rsidRPr="00461C32">
        <w:rPr>
          <w:rFonts w:ascii="Arial" w:eastAsia="MS Mincho" w:hAnsi="Arial" w:cs="Arial"/>
          <w:color w:val="000000"/>
          <w:sz w:val="24"/>
          <w:szCs w:val="24"/>
        </w:rPr>
        <w:t xml:space="preserve">(iv) </w:t>
      </w:r>
      <w:r w:rsidRPr="00461C32">
        <w:rPr>
          <w:rFonts w:ascii="Arial" w:eastAsia="MS Mincho" w:hAnsi="Arial" w:cs="Arial"/>
          <w:color w:val="000000"/>
          <w:sz w:val="24"/>
          <w:szCs w:val="24"/>
        </w:rPr>
        <w:tab/>
      </w:r>
      <w:proofErr w:type="gramStart"/>
      <w:r w:rsidRPr="00461C32">
        <w:rPr>
          <w:rFonts w:ascii="Arial" w:eastAsia="MS Mincho" w:hAnsi="Arial" w:cs="Arial"/>
          <w:color w:val="000000"/>
          <w:sz w:val="24"/>
          <w:szCs w:val="24"/>
        </w:rPr>
        <w:t>Mobility;</w:t>
      </w:r>
      <w:proofErr w:type="gramEnd"/>
      <w:r w:rsidRPr="00461C32">
        <w:rPr>
          <w:rFonts w:ascii="Arial" w:eastAsia="MS Mincho" w:hAnsi="Arial" w:cs="Arial"/>
          <w:color w:val="000000"/>
          <w:sz w:val="24"/>
          <w:szCs w:val="24"/>
        </w:rPr>
        <w:t xml:space="preserve"> </w:t>
      </w:r>
    </w:p>
    <w:p w14:paraId="074FA531" w14:textId="77777777" w:rsidR="00337EFE" w:rsidRPr="00461C32" w:rsidRDefault="00337EFE" w:rsidP="007E5ED6">
      <w:pPr>
        <w:widowControl w:val="0"/>
        <w:autoSpaceDE w:val="0"/>
        <w:autoSpaceDN w:val="0"/>
        <w:adjustRightInd w:val="0"/>
        <w:spacing w:after="0" w:line="240" w:lineRule="auto"/>
        <w:ind w:left="1440"/>
        <w:jc w:val="both"/>
        <w:rPr>
          <w:rFonts w:ascii="Arial" w:eastAsia="MS Mincho" w:hAnsi="Arial" w:cs="Arial"/>
          <w:color w:val="000000"/>
          <w:sz w:val="24"/>
          <w:szCs w:val="24"/>
        </w:rPr>
      </w:pPr>
      <w:r w:rsidRPr="00461C32">
        <w:rPr>
          <w:rFonts w:ascii="Arial" w:eastAsia="MS Mincho" w:hAnsi="Arial" w:cs="Arial"/>
          <w:color w:val="000000"/>
          <w:sz w:val="24"/>
          <w:szCs w:val="24"/>
        </w:rPr>
        <w:t>(v</w:t>
      </w:r>
      <w:proofErr w:type="gramStart"/>
      <w:r w:rsidRPr="00461C32">
        <w:rPr>
          <w:rFonts w:ascii="Arial" w:eastAsia="MS Mincho" w:hAnsi="Arial" w:cs="Arial"/>
          <w:color w:val="000000"/>
          <w:sz w:val="24"/>
          <w:szCs w:val="24"/>
        </w:rPr>
        <w:t xml:space="preserve">) </w:t>
      </w:r>
      <w:r w:rsidRPr="00461C32">
        <w:rPr>
          <w:rFonts w:ascii="Arial" w:eastAsia="MS Mincho" w:hAnsi="Arial" w:cs="Arial"/>
          <w:color w:val="000000"/>
          <w:sz w:val="24"/>
          <w:szCs w:val="24"/>
        </w:rPr>
        <w:tab/>
        <w:t>Self</w:t>
      </w:r>
      <w:proofErr w:type="gramEnd"/>
      <w:r w:rsidRPr="00461C32">
        <w:rPr>
          <w:rFonts w:ascii="Arial" w:eastAsia="MS Mincho" w:hAnsi="Arial" w:cs="Arial"/>
          <w:color w:val="000000"/>
          <w:sz w:val="24"/>
          <w:szCs w:val="24"/>
        </w:rPr>
        <w:t>-</w:t>
      </w:r>
      <w:proofErr w:type="gramStart"/>
      <w:r w:rsidRPr="00461C32">
        <w:rPr>
          <w:rFonts w:ascii="Arial" w:eastAsia="MS Mincho" w:hAnsi="Arial" w:cs="Arial"/>
          <w:color w:val="000000"/>
          <w:sz w:val="24"/>
          <w:szCs w:val="24"/>
        </w:rPr>
        <w:t>direction;</w:t>
      </w:r>
      <w:proofErr w:type="gramEnd"/>
      <w:r w:rsidRPr="00461C32">
        <w:rPr>
          <w:rFonts w:ascii="Arial" w:eastAsia="MS Mincho" w:hAnsi="Arial" w:cs="Arial"/>
          <w:color w:val="000000"/>
          <w:sz w:val="24"/>
          <w:szCs w:val="24"/>
        </w:rPr>
        <w:t xml:space="preserve"> </w:t>
      </w:r>
    </w:p>
    <w:p w14:paraId="1581081E" w14:textId="77777777" w:rsidR="00337EFE" w:rsidRPr="00461C32" w:rsidRDefault="00337EFE" w:rsidP="007E5ED6">
      <w:pPr>
        <w:widowControl w:val="0"/>
        <w:autoSpaceDE w:val="0"/>
        <w:autoSpaceDN w:val="0"/>
        <w:adjustRightInd w:val="0"/>
        <w:spacing w:after="0" w:line="240" w:lineRule="auto"/>
        <w:ind w:left="1440"/>
        <w:jc w:val="both"/>
        <w:rPr>
          <w:rFonts w:ascii="Arial" w:eastAsia="MS Mincho" w:hAnsi="Arial" w:cs="Arial"/>
          <w:color w:val="000000"/>
          <w:sz w:val="24"/>
          <w:szCs w:val="24"/>
        </w:rPr>
      </w:pPr>
      <w:r w:rsidRPr="00461C32">
        <w:rPr>
          <w:rFonts w:ascii="Arial" w:eastAsia="MS Mincho" w:hAnsi="Arial" w:cs="Arial"/>
          <w:color w:val="000000"/>
          <w:sz w:val="24"/>
          <w:szCs w:val="24"/>
        </w:rPr>
        <w:t>(vi</w:t>
      </w:r>
      <w:proofErr w:type="gramStart"/>
      <w:r w:rsidRPr="00461C32">
        <w:rPr>
          <w:rFonts w:ascii="Arial" w:eastAsia="MS Mincho" w:hAnsi="Arial" w:cs="Arial"/>
          <w:color w:val="000000"/>
          <w:sz w:val="24"/>
          <w:szCs w:val="24"/>
        </w:rPr>
        <w:t xml:space="preserve">) </w:t>
      </w:r>
      <w:r w:rsidRPr="00461C32">
        <w:rPr>
          <w:rFonts w:ascii="Arial" w:eastAsia="MS Mincho" w:hAnsi="Arial" w:cs="Arial"/>
          <w:color w:val="000000"/>
          <w:sz w:val="24"/>
          <w:szCs w:val="24"/>
        </w:rPr>
        <w:tab/>
        <w:t>Capacity</w:t>
      </w:r>
      <w:proofErr w:type="gramEnd"/>
      <w:r w:rsidRPr="00461C32">
        <w:rPr>
          <w:rFonts w:ascii="Arial" w:eastAsia="MS Mincho" w:hAnsi="Arial" w:cs="Arial"/>
          <w:color w:val="000000"/>
          <w:sz w:val="24"/>
          <w:szCs w:val="24"/>
        </w:rPr>
        <w:t xml:space="preserve"> for independent </w:t>
      </w:r>
      <w:proofErr w:type="gramStart"/>
      <w:r w:rsidRPr="00461C32">
        <w:rPr>
          <w:rFonts w:ascii="Arial" w:eastAsia="MS Mincho" w:hAnsi="Arial" w:cs="Arial"/>
          <w:color w:val="000000"/>
          <w:sz w:val="24"/>
          <w:szCs w:val="24"/>
        </w:rPr>
        <w:t>living;</w:t>
      </w:r>
      <w:proofErr w:type="gramEnd"/>
      <w:r w:rsidRPr="00461C32">
        <w:rPr>
          <w:rFonts w:ascii="Arial" w:eastAsia="MS Mincho" w:hAnsi="Arial" w:cs="Arial"/>
          <w:color w:val="000000"/>
          <w:sz w:val="24"/>
          <w:szCs w:val="24"/>
        </w:rPr>
        <w:t xml:space="preserve"> </w:t>
      </w:r>
    </w:p>
    <w:p w14:paraId="12212D09" w14:textId="77777777" w:rsidR="00337EFE" w:rsidRPr="00461C32" w:rsidRDefault="00337EFE" w:rsidP="007E5ED6">
      <w:pPr>
        <w:widowControl w:val="0"/>
        <w:autoSpaceDE w:val="0"/>
        <w:autoSpaceDN w:val="0"/>
        <w:adjustRightInd w:val="0"/>
        <w:spacing w:after="0" w:line="240" w:lineRule="auto"/>
        <w:ind w:left="1440"/>
        <w:jc w:val="both"/>
        <w:rPr>
          <w:rFonts w:ascii="Arial" w:eastAsia="MS Mincho" w:hAnsi="Arial" w:cs="Arial"/>
          <w:color w:val="000000"/>
          <w:sz w:val="24"/>
          <w:szCs w:val="24"/>
        </w:rPr>
      </w:pPr>
      <w:r w:rsidRPr="00461C32">
        <w:rPr>
          <w:rFonts w:ascii="Arial" w:eastAsia="MS Mincho" w:hAnsi="Arial" w:cs="Arial"/>
          <w:color w:val="000000"/>
          <w:sz w:val="24"/>
          <w:szCs w:val="24"/>
        </w:rPr>
        <w:t xml:space="preserve">(vii) </w:t>
      </w:r>
      <w:r w:rsidRPr="00461C32">
        <w:rPr>
          <w:rFonts w:ascii="Arial" w:eastAsia="MS Mincho" w:hAnsi="Arial" w:cs="Arial"/>
          <w:color w:val="000000"/>
          <w:sz w:val="24"/>
          <w:szCs w:val="24"/>
        </w:rPr>
        <w:tab/>
        <w:t>Economic self-sufficiency; and</w:t>
      </w:r>
    </w:p>
    <w:p w14:paraId="1DC96659" w14:textId="77777777" w:rsidR="00337EFE" w:rsidRPr="00461C32" w:rsidRDefault="00337EFE" w:rsidP="007E5ED6">
      <w:pPr>
        <w:widowControl w:val="0"/>
        <w:autoSpaceDE w:val="0"/>
        <w:autoSpaceDN w:val="0"/>
        <w:adjustRightInd w:val="0"/>
        <w:spacing w:after="0" w:line="240" w:lineRule="auto"/>
        <w:ind w:left="1440"/>
        <w:jc w:val="both"/>
        <w:rPr>
          <w:rFonts w:ascii="Arial" w:eastAsia="MS Mincho" w:hAnsi="Arial" w:cs="Arial"/>
          <w:color w:val="000000"/>
          <w:sz w:val="24"/>
          <w:szCs w:val="24"/>
        </w:rPr>
      </w:pPr>
    </w:p>
    <w:p w14:paraId="7C9366A9" w14:textId="64975AA3" w:rsidR="00337EFE" w:rsidRPr="00490386" w:rsidRDefault="00337EFE" w:rsidP="007E5ED6">
      <w:pPr>
        <w:widowControl w:val="0"/>
        <w:autoSpaceDE w:val="0"/>
        <w:autoSpaceDN w:val="0"/>
        <w:adjustRightInd w:val="0"/>
        <w:spacing w:after="0" w:line="240" w:lineRule="auto"/>
        <w:jc w:val="both"/>
        <w:rPr>
          <w:rFonts w:ascii="Arial" w:eastAsia="MS Mincho" w:hAnsi="Arial" w:cs="Arial"/>
          <w:color w:val="000000"/>
          <w:sz w:val="24"/>
          <w:szCs w:val="24"/>
        </w:rPr>
      </w:pPr>
      <w:r w:rsidRPr="00461C32">
        <w:rPr>
          <w:rFonts w:ascii="Arial" w:eastAsia="MS Mincho" w:hAnsi="Arial" w:cs="Arial"/>
          <w:color w:val="000000"/>
          <w:sz w:val="24"/>
          <w:szCs w:val="24"/>
        </w:rPr>
        <w:t>reflects the individual’s need for a combination and sequence of special, interdisciplinary, or generic services, individualized supports, or other forms of assistance that are of lifelong or extended duration and are individually planned and coordinated.”</w:t>
      </w:r>
    </w:p>
    <w:p w14:paraId="43CC473B" w14:textId="77777777" w:rsidR="009E04B3" w:rsidRPr="00461C32" w:rsidRDefault="009E04B3" w:rsidP="007E5ED6">
      <w:pPr>
        <w:widowControl w:val="0"/>
        <w:spacing w:before="199" w:after="0" w:line="240" w:lineRule="auto"/>
        <w:ind w:right="301"/>
        <w:jc w:val="both"/>
        <w:outlineLvl w:val="0"/>
        <w:rPr>
          <w:rFonts w:ascii="Arial" w:eastAsia="Arial" w:hAnsi="Arial" w:cs="Arial"/>
          <w:b/>
          <w:bCs/>
          <w:sz w:val="24"/>
          <w:szCs w:val="24"/>
          <w:u w:val="single" w:color="000000"/>
        </w:rPr>
      </w:pPr>
      <w:r w:rsidRPr="00461C32">
        <w:rPr>
          <w:rFonts w:ascii="Arial" w:eastAsia="Arial" w:hAnsi="Arial" w:cs="Arial"/>
          <w:b/>
          <w:bCs/>
          <w:sz w:val="24"/>
          <w:szCs w:val="24"/>
          <w:u w:val="single" w:color="000000"/>
        </w:rPr>
        <w:t>IV. APPLICANT ELIGIBILITY</w:t>
      </w:r>
    </w:p>
    <w:p w14:paraId="0ED583D8" w14:textId="77777777" w:rsidR="009E04B3" w:rsidRPr="00461C32" w:rsidRDefault="009E04B3" w:rsidP="007E5ED6">
      <w:pPr>
        <w:widowControl w:val="0"/>
        <w:spacing w:after="0" w:line="240" w:lineRule="auto"/>
        <w:jc w:val="both"/>
        <w:rPr>
          <w:rFonts w:ascii="Arial" w:eastAsia="Arial" w:hAnsi="Arial" w:cs="Arial"/>
          <w:b/>
          <w:sz w:val="24"/>
          <w:szCs w:val="24"/>
        </w:rPr>
      </w:pPr>
    </w:p>
    <w:p w14:paraId="270EC68B" w14:textId="65098FFA" w:rsidR="00FC0A92" w:rsidRPr="003A5DCC" w:rsidRDefault="00FC0A92" w:rsidP="00FC0A92">
      <w:pPr>
        <w:pStyle w:val="Default"/>
        <w:jc w:val="both"/>
        <w:rPr>
          <w:color w:val="auto"/>
        </w:rPr>
      </w:pPr>
      <w:r w:rsidRPr="00D15EC9">
        <w:rPr>
          <w:color w:val="auto"/>
        </w:rPr>
        <w:t xml:space="preserve">Applications are welcomed from any individual organized as a business entity, university, non-profit, for-profit, or government agency that demonstrates that their agency is qualified, responsible, and capable of conducting the activities described. Eligible entities include any individual, organization, agency, for-profit or non-profit demonstrating an expertise in the focus area of this initiative. A non-profit private entity must submit proof of its 501(c)(3) status with a </w:t>
      </w:r>
      <w:hyperlink r:id="rId22" w:history="1">
        <w:r w:rsidRPr="00D15EC9">
          <w:rPr>
            <w:rStyle w:val="Hyperlink"/>
          </w:rPr>
          <w:t>current IRS determination letter</w:t>
        </w:r>
      </w:hyperlink>
      <w:r w:rsidRPr="00D15EC9">
        <w:rPr>
          <w:color w:val="auto"/>
        </w:rPr>
        <w:t>. The Council will not consider applications submitted by organizations that do not meet these eligibility requirements.</w:t>
      </w:r>
    </w:p>
    <w:p w14:paraId="7CE386D4" w14:textId="77777777" w:rsidR="00FC0A92" w:rsidRDefault="00FC0A92" w:rsidP="00FC0A92">
      <w:pPr>
        <w:pStyle w:val="Default"/>
        <w:jc w:val="both"/>
        <w:rPr>
          <w:color w:val="auto"/>
        </w:rPr>
      </w:pPr>
    </w:p>
    <w:p w14:paraId="3FB86608" w14:textId="6E6A42DC" w:rsidR="00FC0A92" w:rsidRPr="003A5DCC" w:rsidRDefault="00FC0A92" w:rsidP="00FC0A92">
      <w:pPr>
        <w:pStyle w:val="Default"/>
        <w:jc w:val="both"/>
        <w:rPr>
          <w:color w:val="auto"/>
        </w:rPr>
      </w:pPr>
      <w:r>
        <w:rPr>
          <w:color w:val="auto"/>
        </w:rPr>
        <w:t>All non-government applicants</w:t>
      </w:r>
      <w:r w:rsidRPr="003A5DCC">
        <w:rPr>
          <w:color w:val="auto"/>
        </w:rPr>
        <w:t xml:space="preserve"> must be registered with the North Carolina Secretary of State to conduct business in North Carolina, or be willing to complete the registration process in conjunction with the execution of the contract documents (see </w:t>
      </w:r>
      <w:hyperlink r:id="rId23" w:history="1">
        <w:r w:rsidRPr="00C969D9">
          <w:rPr>
            <w:rStyle w:val="Hyperlink"/>
          </w:rPr>
          <w:t>www.secretary.state.nc.us/corporations</w:t>
        </w:r>
      </w:hyperlink>
      <w:r>
        <w:rPr>
          <w:color w:val="auto"/>
        </w:rPr>
        <w:t>).</w:t>
      </w:r>
    </w:p>
    <w:p w14:paraId="3B3C3891" w14:textId="77777777" w:rsidR="00FC0A92" w:rsidRDefault="00FC0A92" w:rsidP="007E5ED6">
      <w:pPr>
        <w:widowControl w:val="0"/>
        <w:spacing w:after="0" w:line="240" w:lineRule="auto"/>
        <w:ind w:right="167"/>
        <w:jc w:val="both"/>
        <w:rPr>
          <w:rFonts w:ascii="Arial" w:eastAsia="Arial" w:hAnsi="Arial" w:cs="Arial"/>
          <w:sz w:val="24"/>
          <w:szCs w:val="24"/>
        </w:rPr>
      </w:pPr>
    </w:p>
    <w:p w14:paraId="1AB2D2EF" w14:textId="77777777" w:rsidR="00463255" w:rsidRDefault="00463255" w:rsidP="007E5ED6">
      <w:pPr>
        <w:widowControl w:val="0"/>
        <w:spacing w:after="0" w:line="240" w:lineRule="auto"/>
        <w:ind w:right="167"/>
        <w:jc w:val="both"/>
        <w:rPr>
          <w:rFonts w:ascii="Arial" w:eastAsia="Arial" w:hAnsi="Arial" w:cs="Arial"/>
          <w:sz w:val="24"/>
          <w:szCs w:val="24"/>
        </w:rPr>
      </w:pPr>
      <w:r>
        <w:rPr>
          <w:rFonts w:ascii="Arial" w:eastAsia="Arial" w:hAnsi="Arial" w:cs="Arial"/>
          <w:sz w:val="24"/>
          <w:szCs w:val="24"/>
        </w:rPr>
        <w:t>Any organization that receives funding from NCCDD must register in the electronic Vendor Portal (</w:t>
      </w:r>
      <w:proofErr w:type="spellStart"/>
      <w:r>
        <w:rPr>
          <w:rFonts w:ascii="Arial" w:eastAsia="Arial" w:hAnsi="Arial" w:cs="Arial"/>
          <w:sz w:val="24"/>
          <w:szCs w:val="24"/>
        </w:rPr>
        <w:t>eVP</w:t>
      </w:r>
      <w:proofErr w:type="spellEnd"/>
      <w:r>
        <w:rPr>
          <w:rFonts w:ascii="Arial" w:eastAsia="Arial" w:hAnsi="Arial" w:cs="Arial"/>
          <w:sz w:val="24"/>
          <w:szCs w:val="24"/>
        </w:rPr>
        <w:t xml:space="preserve">) as a service provider in eProcurement to receive payment: </w:t>
      </w:r>
      <w:hyperlink r:id="rId24" w:history="1">
        <w:r w:rsidRPr="00C969D9">
          <w:rPr>
            <w:rStyle w:val="Hyperlink"/>
            <w:rFonts w:ascii="Arial" w:eastAsia="Arial" w:hAnsi="Arial" w:cs="Arial"/>
            <w:sz w:val="24"/>
            <w:szCs w:val="24"/>
          </w:rPr>
          <w:t>https://evp.nc.gov/</w:t>
        </w:r>
      </w:hyperlink>
      <w:r>
        <w:rPr>
          <w:rFonts w:ascii="Arial" w:eastAsia="Arial" w:hAnsi="Arial" w:cs="Arial"/>
          <w:sz w:val="24"/>
          <w:szCs w:val="24"/>
        </w:rPr>
        <w:t>. There is no cost to register. If an organization is already registered, then the organization should check with their eProcurement main contact to ensure that their location is entered correctly to receive payment.</w:t>
      </w:r>
    </w:p>
    <w:p w14:paraId="45D1BD02" w14:textId="77777777" w:rsidR="00463255" w:rsidRDefault="00463255" w:rsidP="007E5ED6">
      <w:pPr>
        <w:widowControl w:val="0"/>
        <w:spacing w:after="0" w:line="240" w:lineRule="auto"/>
        <w:ind w:right="167"/>
        <w:jc w:val="both"/>
        <w:rPr>
          <w:rFonts w:ascii="Arial" w:eastAsia="Arial" w:hAnsi="Arial" w:cs="Arial"/>
          <w:sz w:val="24"/>
          <w:szCs w:val="24"/>
        </w:rPr>
      </w:pPr>
    </w:p>
    <w:p w14:paraId="05EAC05F" w14:textId="77777777" w:rsidR="00463255" w:rsidRPr="00463255" w:rsidRDefault="00463255" w:rsidP="00463255">
      <w:pPr>
        <w:widowControl w:val="0"/>
        <w:spacing w:after="0" w:line="240" w:lineRule="auto"/>
        <w:ind w:right="167"/>
        <w:jc w:val="both"/>
        <w:rPr>
          <w:rFonts w:ascii="Arial" w:eastAsia="Arial" w:hAnsi="Arial" w:cs="Arial"/>
          <w:sz w:val="24"/>
          <w:szCs w:val="24"/>
        </w:rPr>
      </w:pPr>
      <w:r w:rsidRPr="00463255">
        <w:rPr>
          <w:rFonts w:ascii="Arial" w:eastAsia="Arial" w:hAnsi="Arial" w:cs="Arial"/>
          <w:sz w:val="24"/>
          <w:szCs w:val="24"/>
        </w:rPr>
        <w:t xml:space="preserve">All grantees must provide a Unique Entity </w:t>
      </w:r>
      <w:proofErr w:type="spellStart"/>
      <w:r w:rsidRPr="00463255">
        <w:rPr>
          <w:rFonts w:ascii="Arial" w:eastAsia="Arial" w:hAnsi="Arial" w:cs="Arial"/>
          <w:sz w:val="24"/>
          <w:szCs w:val="24"/>
        </w:rPr>
        <w:t>Indentifier</w:t>
      </w:r>
      <w:proofErr w:type="spellEnd"/>
      <w:r w:rsidRPr="00463255">
        <w:rPr>
          <w:rFonts w:ascii="Arial" w:eastAsia="Arial" w:hAnsi="Arial" w:cs="Arial"/>
          <w:sz w:val="24"/>
          <w:szCs w:val="24"/>
        </w:rPr>
        <w:t xml:space="preserve"> (UEI) in Sam.gov.</w:t>
      </w:r>
    </w:p>
    <w:p w14:paraId="19E2B6BC" w14:textId="1F6FBDA6" w:rsidR="00463255" w:rsidRPr="00463255" w:rsidRDefault="00463255" w:rsidP="00463255">
      <w:pPr>
        <w:widowControl w:val="0"/>
        <w:spacing w:after="0" w:line="240" w:lineRule="auto"/>
        <w:ind w:right="167"/>
        <w:jc w:val="both"/>
        <w:rPr>
          <w:rFonts w:ascii="Arial" w:eastAsia="Arial" w:hAnsi="Arial" w:cs="Arial"/>
          <w:sz w:val="24"/>
          <w:szCs w:val="24"/>
        </w:rPr>
      </w:pPr>
      <w:r w:rsidRPr="00463255">
        <w:rPr>
          <w:rFonts w:ascii="Arial" w:eastAsia="Arial" w:hAnsi="Arial" w:cs="Arial"/>
          <w:sz w:val="24"/>
          <w:szCs w:val="24"/>
        </w:rPr>
        <w:t xml:space="preserve">Grantees do not need to submit a copy of their SAM registration, just the UEI number. Full registration is not required. Full registration is for organizations receiving funds directly (as a prime awardee) from the federal government, but this is not happening with the funds for this initiative: </w:t>
      </w:r>
      <w:hyperlink r:id="rId25" w:history="1">
        <w:r w:rsidRPr="00C969D9">
          <w:rPr>
            <w:rStyle w:val="Hyperlink"/>
            <w:rFonts w:ascii="Arial" w:eastAsia="Arial" w:hAnsi="Arial" w:cs="Arial"/>
            <w:sz w:val="24"/>
            <w:szCs w:val="24"/>
          </w:rPr>
          <w:t>https://sam.gov/content/entity-registration</w:t>
        </w:r>
      </w:hyperlink>
      <w:r>
        <w:rPr>
          <w:rFonts w:ascii="Arial" w:eastAsia="Arial" w:hAnsi="Arial" w:cs="Arial"/>
          <w:sz w:val="24"/>
          <w:szCs w:val="24"/>
        </w:rPr>
        <w:t xml:space="preserve"> </w:t>
      </w:r>
    </w:p>
    <w:p w14:paraId="763F4750" w14:textId="77777777" w:rsidR="00463255" w:rsidRPr="00463255" w:rsidRDefault="00463255" w:rsidP="00463255">
      <w:pPr>
        <w:widowControl w:val="0"/>
        <w:spacing w:before="69" w:after="0" w:line="240" w:lineRule="auto"/>
        <w:ind w:right="301"/>
        <w:outlineLvl w:val="0"/>
        <w:rPr>
          <w:rFonts w:ascii="Arial" w:eastAsia="Arial" w:hAnsi="Arial" w:cs="Arial"/>
          <w:b/>
          <w:bCs/>
          <w:sz w:val="24"/>
          <w:szCs w:val="24"/>
          <w:u w:val="thick" w:color="000000"/>
        </w:rPr>
      </w:pPr>
      <w:r w:rsidRPr="00463255">
        <w:rPr>
          <w:rFonts w:ascii="Arial" w:eastAsia="Arial" w:hAnsi="Arial" w:cs="Arial"/>
          <w:b/>
          <w:bCs/>
          <w:sz w:val="24"/>
          <w:szCs w:val="24"/>
          <w:u w:val="thick" w:color="000000"/>
        </w:rPr>
        <w:t>Completed Applications</w:t>
      </w:r>
    </w:p>
    <w:p w14:paraId="749FB2FB" w14:textId="77777777" w:rsidR="00463255" w:rsidRPr="00EA2031" w:rsidRDefault="00463255" w:rsidP="00463255">
      <w:pPr>
        <w:widowControl w:val="0"/>
        <w:spacing w:before="69" w:after="0" w:line="240" w:lineRule="auto"/>
        <w:ind w:right="301"/>
        <w:outlineLvl w:val="0"/>
        <w:rPr>
          <w:rFonts w:ascii="Arial" w:eastAsia="Arial" w:hAnsi="Arial" w:cs="Arial"/>
          <w:sz w:val="24"/>
          <w:szCs w:val="24"/>
          <w:u w:color="000000"/>
        </w:rPr>
      </w:pPr>
      <w:r w:rsidRPr="00EA2031">
        <w:rPr>
          <w:rFonts w:ascii="Arial" w:eastAsia="Arial" w:hAnsi="Arial" w:cs="Arial"/>
          <w:sz w:val="24"/>
          <w:szCs w:val="24"/>
          <w:u w:color="000000"/>
        </w:rPr>
        <w:t>NCCDD has the right to reject any application that is incomplete. To be considered complete, an application must contain:</w:t>
      </w:r>
    </w:p>
    <w:p w14:paraId="2DA24F2E" w14:textId="7A9E67D7" w:rsidR="00463255" w:rsidRPr="002D48A3" w:rsidRDefault="00463255" w:rsidP="002D48A3">
      <w:pPr>
        <w:pStyle w:val="ListParagraph"/>
        <w:widowControl w:val="0"/>
        <w:numPr>
          <w:ilvl w:val="0"/>
          <w:numId w:val="28"/>
        </w:numPr>
        <w:spacing w:before="69" w:after="0" w:line="240" w:lineRule="auto"/>
        <w:ind w:right="301"/>
        <w:jc w:val="both"/>
        <w:outlineLvl w:val="0"/>
        <w:rPr>
          <w:rFonts w:ascii="Arial" w:eastAsia="Arial" w:hAnsi="Arial" w:cs="Arial"/>
          <w:sz w:val="24"/>
          <w:szCs w:val="24"/>
          <w:u w:color="000000"/>
        </w:rPr>
      </w:pPr>
      <w:r w:rsidRPr="002D48A3">
        <w:rPr>
          <w:rFonts w:ascii="Arial" w:eastAsia="Arial" w:hAnsi="Arial" w:cs="Arial"/>
          <w:sz w:val="24"/>
          <w:szCs w:val="24"/>
          <w:u w:color="000000"/>
        </w:rPr>
        <w:t>All parts of the DD Suite application completed.</w:t>
      </w:r>
    </w:p>
    <w:p w14:paraId="46C46543" w14:textId="28AA1E09" w:rsidR="00463255" w:rsidRPr="002D48A3" w:rsidRDefault="00463255" w:rsidP="002D48A3">
      <w:pPr>
        <w:pStyle w:val="ListParagraph"/>
        <w:widowControl w:val="0"/>
        <w:numPr>
          <w:ilvl w:val="0"/>
          <w:numId w:val="28"/>
        </w:numPr>
        <w:spacing w:before="69" w:after="0" w:line="240" w:lineRule="auto"/>
        <w:ind w:right="301"/>
        <w:jc w:val="both"/>
        <w:outlineLvl w:val="0"/>
        <w:rPr>
          <w:rFonts w:ascii="Arial" w:eastAsia="Arial" w:hAnsi="Arial" w:cs="Arial"/>
          <w:sz w:val="24"/>
          <w:szCs w:val="24"/>
          <w:u w:color="000000"/>
        </w:rPr>
      </w:pPr>
      <w:r w:rsidRPr="002D48A3">
        <w:rPr>
          <w:rFonts w:ascii="Arial" w:eastAsia="Arial" w:hAnsi="Arial" w:cs="Arial"/>
          <w:sz w:val="24"/>
          <w:szCs w:val="24"/>
          <w:u w:color="000000"/>
        </w:rPr>
        <w:t xml:space="preserve">A budget for </w:t>
      </w:r>
      <w:r w:rsidR="002B370D">
        <w:rPr>
          <w:rFonts w:ascii="Arial" w:eastAsia="Arial" w:hAnsi="Arial" w:cs="Arial"/>
          <w:sz w:val="24"/>
          <w:szCs w:val="24"/>
          <w:u w:color="000000"/>
        </w:rPr>
        <w:t>“</w:t>
      </w:r>
      <w:r w:rsidRPr="002D48A3">
        <w:rPr>
          <w:rFonts w:ascii="Arial" w:eastAsia="Arial" w:hAnsi="Arial" w:cs="Arial"/>
          <w:sz w:val="24"/>
          <w:szCs w:val="24"/>
          <w:u w:color="000000"/>
        </w:rPr>
        <w:t>Year 1</w:t>
      </w:r>
      <w:r w:rsidR="002B370D">
        <w:rPr>
          <w:rFonts w:ascii="Arial" w:eastAsia="Arial" w:hAnsi="Arial" w:cs="Arial"/>
          <w:sz w:val="24"/>
          <w:szCs w:val="24"/>
          <w:u w:color="000000"/>
        </w:rPr>
        <w:t>” (six-month period)</w:t>
      </w:r>
      <w:r w:rsidRPr="002D48A3">
        <w:rPr>
          <w:rFonts w:ascii="Arial" w:eastAsia="Arial" w:hAnsi="Arial" w:cs="Arial"/>
          <w:sz w:val="24"/>
          <w:szCs w:val="24"/>
          <w:u w:color="000000"/>
        </w:rPr>
        <w:t xml:space="preserve"> that shows both the DD Council funds and the required match funds. The successful applicant should enter a number </w:t>
      </w:r>
      <w:r w:rsidRPr="002D48A3">
        <w:rPr>
          <w:rFonts w:ascii="Arial" w:eastAsia="Arial" w:hAnsi="Arial" w:cs="Arial"/>
          <w:sz w:val="24"/>
          <w:szCs w:val="24"/>
          <w:u w:color="000000"/>
        </w:rPr>
        <w:lastRenderedPageBreak/>
        <w:t>in each line item or enter $0 if the applicant plans to allot funds to a specific line item. The required match must equal at least 25% of the total funds put toward this initiative.</w:t>
      </w:r>
    </w:p>
    <w:p w14:paraId="776D951A" w14:textId="1DA14D9D" w:rsidR="00463255" w:rsidRPr="002D48A3" w:rsidRDefault="00463255" w:rsidP="002D48A3">
      <w:pPr>
        <w:pStyle w:val="ListParagraph"/>
        <w:widowControl w:val="0"/>
        <w:numPr>
          <w:ilvl w:val="0"/>
          <w:numId w:val="28"/>
        </w:numPr>
        <w:spacing w:before="69" w:after="0" w:line="240" w:lineRule="auto"/>
        <w:ind w:right="301"/>
        <w:jc w:val="both"/>
        <w:outlineLvl w:val="0"/>
        <w:rPr>
          <w:rFonts w:ascii="Arial" w:eastAsia="Arial" w:hAnsi="Arial" w:cs="Arial"/>
          <w:sz w:val="24"/>
          <w:szCs w:val="24"/>
          <w:u w:color="000000"/>
        </w:rPr>
      </w:pPr>
      <w:r w:rsidRPr="002D48A3">
        <w:rPr>
          <w:rFonts w:ascii="Arial" w:eastAsia="Arial" w:hAnsi="Arial" w:cs="Arial"/>
          <w:sz w:val="24"/>
          <w:szCs w:val="24"/>
          <w:u w:color="000000"/>
        </w:rPr>
        <w:t>Any attachments that the applicant chooses to attach to supplement the application. This can include letters of commitment and letters of endorsement.</w:t>
      </w:r>
    </w:p>
    <w:p w14:paraId="41FDF783" w14:textId="47117947" w:rsidR="00463255" w:rsidRDefault="00463255" w:rsidP="002D48A3">
      <w:pPr>
        <w:pStyle w:val="ListParagraph"/>
        <w:widowControl w:val="0"/>
        <w:numPr>
          <w:ilvl w:val="0"/>
          <w:numId w:val="28"/>
        </w:numPr>
        <w:spacing w:before="69" w:after="0" w:line="240" w:lineRule="auto"/>
        <w:ind w:right="301"/>
        <w:jc w:val="both"/>
        <w:outlineLvl w:val="0"/>
        <w:rPr>
          <w:rFonts w:ascii="Arial" w:eastAsia="Arial" w:hAnsi="Arial" w:cs="Arial"/>
          <w:sz w:val="24"/>
          <w:szCs w:val="24"/>
          <w:u w:color="000000"/>
        </w:rPr>
      </w:pPr>
      <w:r w:rsidRPr="002D48A3">
        <w:rPr>
          <w:rFonts w:ascii="Arial" w:eastAsia="Arial" w:hAnsi="Arial" w:cs="Arial"/>
          <w:sz w:val="24"/>
          <w:szCs w:val="24"/>
          <w:u w:color="000000"/>
        </w:rPr>
        <w:t xml:space="preserve">Upon </w:t>
      </w:r>
      <w:proofErr w:type="gramStart"/>
      <w:r w:rsidRPr="002D48A3">
        <w:rPr>
          <w:rFonts w:ascii="Arial" w:eastAsia="Arial" w:hAnsi="Arial" w:cs="Arial"/>
          <w:sz w:val="24"/>
          <w:szCs w:val="24"/>
          <w:u w:color="000000"/>
        </w:rPr>
        <w:t>submitting an application</w:t>
      </w:r>
      <w:proofErr w:type="gramEnd"/>
      <w:r w:rsidRPr="002D48A3">
        <w:rPr>
          <w:rFonts w:ascii="Arial" w:eastAsia="Arial" w:hAnsi="Arial" w:cs="Arial"/>
          <w:sz w:val="24"/>
          <w:szCs w:val="24"/>
          <w:u w:color="000000"/>
        </w:rPr>
        <w:t xml:space="preserve"> through DD Suite, the applicant should receive an e-mail from no-reply@ddsuite.org confirming the submission.</w:t>
      </w:r>
    </w:p>
    <w:p w14:paraId="14EC44A0" w14:textId="77777777" w:rsidR="002D48A3" w:rsidRPr="002D48A3" w:rsidRDefault="002D48A3" w:rsidP="002D48A3">
      <w:pPr>
        <w:pStyle w:val="ListParagraph"/>
        <w:widowControl w:val="0"/>
        <w:spacing w:before="69" w:after="0" w:line="240" w:lineRule="auto"/>
        <w:ind w:right="301"/>
        <w:jc w:val="both"/>
        <w:outlineLvl w:val="0"/>
        <w:rPr>
          <w:rFonts w:ascii="Arial" w:eastAsia="Arial" w:hAnsi="Arial" w:cs="Arial"/>
          <w:sz w:val="24"/>
          <w:szCs w:val="24"/>
          <w:u w:color="000000"/>
        </w:rPr>
      </w:pPr>
    </w:p>
    <w:p w14:paraId="2E2FCF5C" w14:textId="77777777" w:rsidR="009E04B3" w:rsidRPr="00461C32" w:rsidRDefault="009E04B3" w:rsidP="009E04B3">
      <w:pPr>
        <w:widowControl w:val="0"/>
        <w:spacing w:before="69" w:after="0" w:line="240" w:lineRule="auto"/>
        <w:ind w:right="301"/>
        <w:outlineLvl w:val="0"/>
        <w:rPr>
          <w:rFonts w:ascii="Arial" w:eastAsia="Arial" w:hAnsi="Arial" w:cs="Arial"/>
          <w:b/>
          <w:bCs/>
          <w:sz w:val="24"/>
          <w:szCs w:val="24"/>
          <w:u w:val="thick" w:color="000000"/>
        </w:rPr>
      </w:pPr>
    </w:p>
    <w:p w14:paraId="7B32DAC1" w14:textId="32E27148" w:rsidR="009E04B3" w:rsidRPr="00461C32" w:rsidRDefault="00933EFF" w:rsidP="00FC4003">
      <w:pPr>
        <w:widowControl w:val="0"/>
        <w:spacing w:before="69" w:after="0" w:line="240" w:lineRule="auto"/>
        <w:ind w:right="301"/>
        <w:jc w:val="both"/>
        <w:outlineLvl w:val="0"/>
        <w:rPr>
          <w:rFonts w:ascii="Arial" w:eastAsia="Arial" w:hAnsi="Arial" w:cs="Arial"/>
          <w:b/>
          <w:bCs/>
          <w:i/>
          <w:sz w:val="24"/>
          <w:szCs w:val="24"/>
          <w:u w:val="single" w:color="000000"/>
        </w:rPr>
      </w:pPr>
      <w:r w:rsidRPr="00461C32">
        <w:rPr>
          <w:rFonts w:ascii="Arial" w:eastAsia="Arial" w:hAnsi="Arial" w:cs="Arial"/>
          <w:b/>
          <w:bCs/>
          <w:i/>
          <w:sz w:val="24"/>
          <w:szCs w:val="24"/>
          <w:u w:val="single" w:color="000000"/>
        </w:rPr>
        <w:t>U</w:t>
      </w:r>
      <w:r w:rsidR="009E04B3" w:rsidRPr="00461C32">
        <w:rPr>
          <w:rFonts w:ascii="Arial" w:eastAsia="Arial" w:hAnsi="Arial" w:cs="Arial"/>
          <w:b/>
          <w:bCs/>
          <w:i/>
          <w:sz w:val="24"/>
          <w:szCs w:val="24"/>
          <w:u w:val="single" w:color="000000"/>
        </w:rPr>
        <w:t>SE OF FUNDS:</w:t>
      </w:r>
    </w:p>
    <w:p w14:paraId="68FF1240" w14:textId="77777777" w:rsidR="009E04B3" w:rsidRPr="00461C32" w:rsidRDefault="009E04B3" w:rsidP="00FC4003">
      <w:pPr>
        <w:widowControl w:val="0"/>
        <w:spacing w:before="69" w:after="0" w:line="240" w:lineRule="auto"/>
        <w:ind w:right="301"/>
        <w:jc w:val="both"/>
        <w:outlineLvl w:val="0"/>
        <w:rPr>
          <w:rFonts w:ascii="Arial" w:eastAsia="Arial" w:hAnsi="Arial" w:cs="Arial"/>
          <w:b/>
          <w:bCs/>
          <w:i/>
          <w:sz w:val="24"/>
          <w:szCs w:val="24"/>
          <w:u w:val="single" w:color="000000"/>
        </w:rPr>
      </w:pPr>
    </w:p>
    <w:p w14:paraId="002A0C3C" w14:textId="77777777" w:rsidR="00463255" w:rsidRPr="00463255" w:rsidRDefault="00463255" w:rsidP="00463255">
      <w:pPr>
        <w:widowControl w:val="0"/>
        <w:spacing w:after="0" w:line="240" w:lineRule="auto"/>
        <w:ind w:right="262"/>
        <w:jc w:val="both"/>
        <w:rPr>
          <w:rFonts w:ascii="Arial" w:eastAsia="Arial" w:hAnsi="Arial" w:cs="Arial"/>
          <w:sz w:val="24"/>
          <w:szCs w:val="24"/>
        </w:rPr>
      </w:pPr>
      <w:r w:rsidRPr="00463255">
        <w:rPr>
          <w:rFonts w:ascii="Arial" w:eastAsia="Arial" w:hAnsi="Arial" w:cs="Arial"/>
          <w:sz w:val="24"/>
          <w:szCs w:val="24"/>
        </w:rPr>
        <w:t xml:space="preserve">Contract funds may be used to support personnel services, operating expenses, and contracted services. Funds must be budgeted in the categories listed in the </w:t>
      </w:r>
      <w:proofErr w:type="gramStart"/>
      <w:r w:rsidRPr="00463255">
        <w:rPr>
          <w:rFonts w:ascii="Arial" w:eastAsia="Arial" w:hAnsi="Arial" w:cs="Arial"/>
          <w:sz w:val="24"/>
          <w:szCs w:val="24"/>
        </w:rPr>
        <w:t>line item</w:t>
      </w:r>
      <w:proofErr w:type="gramEnd"/>
      <w:r w:rsidRPr="00463255">
        <w:rPr>
          <w:rFonts w:ascii="Arial" w:eastAsia="Arial" w:hAnsi="Arial" w:cs="Arial"/>
          <w:sz w:val="24"/>
          <w:szCs w:val="24"/>
        </w:rPr>
        <w:t xml:space="preserve"> budget. Applicants must develop a budget narrative, to accompany the </w:t>
      </w:r>
      <w:proofErr w:type="gramStart"/>
      <w:r w:rsidRPr="00463255">
        <w:rPr>
          <w:rFonts w:ascii="Arial" w:eastAsia="Arial" w:hAnsi="Arial" w:cs="Arial"/>
          <w:sz w:val="24"/>
          <w:szCs w:val="24"/>
        </w:rPr>
        <w:t>line item</w:t>
      </w:r>
      <w:proofErr w:type="gramEnd"/>
      <w:r w:rsidRPr="00463255">
        <w:rPr>
          <w:rFonts w:ascii="Arial" w:eastAsia="Arial" w:hAnsi="Arial" w:cs="Arial"/>
          <w:sz w:val="24"/>
          <w:szCs w:val="24"/>
        </w:rPr>
        <w:t xml:space="preserve"> budget. The </w:t>
      </w:r>
      <w:proofErr w:type="gramStart"/>
      <w:r w:rsidRPr="00463255">
        <w:rPr>
          <w:rFonts w:ascii="Arial" w:eastAsia="Arial" w:hAnsi="Arial" w:cs="Arial"/>
          <w:sz w:val="24"/>
          <w:szCs w:val="24"/>
        </w:rPr>
        <w:t>line item</w:t>
      </w:r>
      <w:proofErr w:type="gramEnd"/>
      <w:r w:rsidRPr="00463255">
        <w:rPr>
          <w:rFonts w:ascii="Arial" w:eastAsia="Arial" w:hAnsi="Arial" w:cs="Arial"/>
          <w:sz w:val="24"/>
          <w:szCs w:val="24"/>
        </w:rPr>
        <w:t xml:space="preserve"> budget and the budget narrative must show a clear relationship between the proposed budget and the proposed activities stated in the Initiative Plan. Funds may not support efforts to engage in any political activities or lobbying.</w:t>
      </w:r>
    </w:p>
    <w:p w14:paraId="68241477" w14:textId="77777777" w:rsidR="00463255" w:rsidRDefault="00463255" w:rsidP="00463255">
      <w:pPr>
        <w:widowControl w:val="0"/>
        <w:spacing w:after="0" w:line="240" w:lineRule="auto"/>
        <w:ind w:right="262"/>
        <w:jc w:val="both"/>
        <w:rPr>
          <w:rFonts w:ascii="Arial" w:eastAsia="Arial" w:hAnsi="Arial" w:cs="Arial"/>
          <w:sz w:val="24"/>
          <w:szCs w:val="24"/>
        </w:rPr>
      </w:pPr>
      <w:r w:rsidRPr="00463255">
        <w:rPr>
          <w:rFonts w:ascii="Arial" w:eastAsia="Arial" w:hAnsi="Arial" w:cs="Arial"/>
          <w:sz w:val="24"/>
          <w:szCs w:val="24"/>
        </w:rPr>
        <w:t>Grantees will be expected to conform to the required state and federal regulations concerning the administration and performance of any award:</w:t>
      </w:r>
    </w:p>
    <w:p w14:paraId="649CB4AB" w14:textId="77777777" w:rsidR="00463255" w:rsidRPr="00463255" w:rsidRDefault="00463255" w:rsidP="00463255">
      <w:pPr>
        <w:widowControl w:val="0"/>
        <w:spacing w:after="0" w:line="240" w:lineRule="auto"/>
        <w:ind w:right="262"/>
        <w:jc w:val="both"/>
        <w:rPr>
          <w:rFonts w:ascii="Arial" w:eastAsia="Arial" w:hAnsi="Arial" w:cs="Arial"/>
          <w:sz w:val="24"/>
          <w:szCs w:val="24"/>
        </w:rPr>
      </w:pPr>
    </w:p>
    <w:p w14:paraId="4B31FBB0" w14:textId="74296C11" w:rsidR="00463255" w:rsidRDefault="00463255" w:rsidP="00463255">
      <w:pPr>
        <w:widowControl w:val="0"/>
        <w:spacing w:after="0" w:line="240" w:lineRule="auto"/>
        <w:ind w:right="262"/>
        <w:jc w:val="both"/>
        <w:rPr>
          <w:rFonts w:ascii="Arial" w:eastAsia="Arial" w:hAnsi="Arial" w:cs="Arial"/>
          <w:sz w:val="24"/>
          <w:szCs w:val="24"/>
        </w:rPr>
      </w:pPr>
      <w:hyperlink r:id="rId26" w:history="1">
        <w:r w:rsidRPr="00463255">
          <w:rPr>
            <w:rStyle w:val="Hyperlink"/>
            <w:rFonts w:ascii="Arial" w:eastAsia="Arial" w:hAnsi="Arial" w:cs="Arial"/>
            <w:sz w:val="24"/>
            <w:szCs w:val="24"/>
          </w:rPr>
          <w:t>NCGS 143C-6-23: State grant funds: administration, oversight and reporting requirements</w:t>
        </w:r>
      </w:hyperlink>
    </w:p>
    <w:p w14:paraId="2805C932" w14:textId="77777777" w:rsidR="00463255" w:rsidRPr="00463255" w:rsidRDefault="00463255" w:rsidP="00463255">
      <w:pPr>
        <w:widowControl w:val="0"/>
        <w:spacing w:after="0" w:line="240" w:lineRule="auto"/>
        <w:ind w:right="262"/>
        <w:jc w:val="both"/>
        <w:rPr>
          <w:rFonts w:ascii="Arial" w:eastAsia="Arial" w:hAnsi="Arial" w:cs="Arial"/>
          <w:sz w:val="24"/>
          <w:szCs w:val="24"/>
        </w:rPr>
      </w:pPr>
    </w:p>
    <w:p w14:paraId="57916AB9" w14:textId="66B7539F" w:rsidR="00463255" w:rsidRDefault="00463255" w:rsidP="00463255">
      <w:pPr>
        <w:widowControl w:val="0"/>
        <w:spacing w:after="0" w:line="240" w:lineRule="auto"/>
        <w:ind w:right="262"/>
        <w:jc w:val="both"/>
        <w:rPr>
          <w:rFonts w:ascii="Arial" w:eastAsia="Arial" w:hAnsi="Arial" w:cs="Arial"/>
          <w:sz w:val="24"/>
          <w:szCs w:val="24"/>
        </w:rPr>
      </w:pPr>
      <w:hyperlink r:id="rId27" w:history="1">
        <w:r w:rsidRPr="00463255">
          <w:rPr>
            <w:rStyle w:val="Hyperlink"/>
            <w:rFonts w:ascii="Arial" w:eastAsia="Arial" w:hAnsi="Arial" w:cs="Arial"/>
            <w:sz w:val="24"/>
            <w:szCs w:val="24"/>
          </w:rPr>
          <w:t>2 CFR Part 200--Uniform Administrative Requirements, Cost Principles, and Audit Requirements for Federal Awards</w:t>
        </w:r>
      </w:hyperlink>
    </w:p>
    <w:p w14:paraId="16B621BE" w14:textId="77777777" w:rsidR="00463255" w:rsidRDefault="00463255" w:rsidP="00463255">
      <w:pPr>
        <w:widowControl w:val="0"/>
        <w:spacing w:after="0" w:line="240" w:lineRule="auto"/>
        <w:ind w:right="262"/>
        <w:jc w:val="both"/>
        <w:rPr>
          <w:rFonts w:ascii="Arial" w:eastAsia="Arial" w:hAnsi="Arial" w:cs="Arial"/>
          <w:sz w:val="24"/>
          <w:szCs w:val="24"/>
        </w:rPr>
      </w:pPr>
    </w:p>
    <w:p w14:paraId="242336CB" w14:textId="11169471" w:rsidR="00463255" w:rsidRPr="00463255" w:rsidRDefault="00463255" w:rsidP="00463255">
      <w:pPr>
        <w:widowControl w:val="0"/>
        <w:spacing w:after="0" w:line="240" w:lineRule="auto"/>
        <w:ind w:right="262"/>
        <w:jc w:val="both"/>
        <w:rPr>
          <w:rStyle w:val="Hyperlink"/>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HYPERLINK "https://www.ecfr.gov/current/title-45/subtitle-A/subchapter-A/part-75"</w:instrText>
      </w:r>
      <w:r>
        <w:rPr>
          <w:rFonts w:ascii="Arial" w:eastAsia="Arial" w:hAnsi="Arial" w:cs="Arial"/>
          <w:sz w:val="24"/>
          <w:szCs w:val="24"/>
        </w:rPr>
      </w:r>
      <w:r>
        <w:rPr>
          <w:rFonts w:ascii="Arial" w:eastAsia="Arial" w:hAnsi="Arial" w:cs="Arial"/>
          <w:sz w:val="24"/>
          <w:szCs w:val="24"/>
        </w:rPr>
        <w:fldChar w:fldCharType="separate"/>
      </w:r>
      <w:r w:rsidRPr="00463255">
        <w:rPr>
          <w:rStyle w:val="Hyperlink"/>
          <w:rFonts w:ascii="Arial" w:eastAsia="Arial" w:hAnsi="Arial" w:cs="Arial"/>
          <w:sz w:val="24"/>
          <w:szCs w:val="24"/>
        </w:rPr>
        <w:t>45 CFR Part 75—Uniform Administrative Requirements, Cost Principles, and Audit Requirements for HHS Awards</w:t>
      </w:r>
    </w:p>
    <w:p w14:paraId="46838472" w14:textId="6814ACAD" w:rsidR="00D53224" w:rsidRPr="00461C32" w:rsidRDefault="00463255" w:rsidP="00FC4003">
      <w:pPr>
        <w:widowControl w:val="0"/>
        <w:spacing w:after="0" w:line="240" w:lineRule="auto"/>
        <w:ind w:right="301"/>
        <w:jc w:val="both"/>
        <w:outlineLvl w:val="0"/>
        <w:rPr>
          <w:rFonts w:ascii="Arial" w:eastAsia="MS Mincho" w:hAnsi="Arial" w:cs="Arial"/>
          <w:b/>
          <w:i/>
          <w:sz w:val="24"/>
          <w:szCs w:val="24"/>
          <w:u w:val="single"/>
        </w:rPr>
      </w:pPr>
      <w:r>
        <w:rPr>
          <w:rFonts w:ascii="Arial" w:eastAsia="Arial" w:hAnsi="Arial" w:cs="Arial"/>
          <w:sz w:val="24"/>
          <w:szCs w:val="24"/>
        </w:rPr>
        <w:fldChar w:fldCharType="end"/>
      </w:r>
    </w:p>
    <w:p w14:paraId="1752B8F2" w14:textId="517AB727" w:rsidR="009E04B3" w:rsidRPr="00461C32" w:rsidRDefault="009E04B3" w:rsidP="00FC4003">
      <w:pPr>
        <w:spacing w:after="0" w:line="240" w:lineRule="auto"/>
        <w:ind w:right="301"/>
        <w:jc w:val="both"/>
        <w:rPr>
          <w:rFonts w:ascii="Arial" w:eastAsia="MS Mincho" w:hAnsi="Arial" w:cs="Arial"/>
          <w:b/>
          <w:i/>
          <w:sz w:val="24"/>
          <w:szCs w:val="24"/>
          <w:u w:val="single"/>
        </w:rPr>
      </w:pPr>
      <w:r w:rsidRPr="00461C32">
        <w:rPr>
          <w:rFonts w:ascii="Arial" w:eastAsia="MS Mincho" w:hAnsi="Arial" w:cs="Arial"/>
          <w:b/>
          <w:i/>
          <w:sz w:val="24"/>
          <w:szCs w:val="24"/>
          <w:u w:val="single"/>
        </w:rPr>
        <w:t>PERFORMANCE MONITORING/QUALITY ASSURANCE:</w:t>
      </w:r>
    </w:p>
    <w:p w14:paraId="5B8DD921" w14:textId="77777777" w:rsidR="009E04B3" w:rsidRPr="00461C32" w:rsidRDefault="009E04B3" w:rsidP="00FC4003">
      <w:pPr>
        <w:spacing w:after="0" w:line="240" w:lineRule="auto"/>
        <w:ind w:right="301"/>
        <w:jc w:val="both"/>
        <w:rPr>
          <w:rFonts w:ascii="Arial" w:eastAsia="MS Mincho" w:hAnsi="Arial" w:cs="Arial"/>
          <w:b/>
          <w:i/>
          <w:sz w:val="24"/>
          <w:szCs w:val="24"/>
          <w:u w:val="single"/>
        </w:rPr>
      </w:pPr>
    </w:p>
    <w:p w14:paraId="6BCFB02F" w14:textId="77777777" w:rsidR="009E04B3" w:rsidRPr="00461C32" w:rsidRDefault="009E04B3" w:rsidP="00FC4003">
      <w:pPr>
        <w:widowControl w:val="0"/>
        <w:spacing w:after="0" w:line="240" w:lineRule="auto"/>
        <w:ind w:right="316"/>
        <w:jc w:val="both"/>
        <w:rPr>
          <w:rFonts w:ascii="Arial" w:eastAsia="Arial" w:hAnsi="Arial" w:cs="Arial"/>
          <w:sz w:val="24"/>
          <w:szCs w:val="24"/>
        </w:rPr>
      </w:pPr>
      <w:r w:rsidRPr="00461C32">
        <w:rPr>
          <w:rFonts w:ascii="Arial" w:eastAsia="Arial" w:hAnsi="Arial" w:cs="Arial"/>
          <w:sz w:val="24"/>
          <w:szCs w:val="24"/>
        </w:rPr>
        <w:t>To meet the requirements of the initiative, the contractor must collaborate with NCCDD staff to:</w:t>
      </w:r>
    </w:p>
    <w:p w14:paraId="19A6FC2E" w14:textId="77777777" w:rsidR="009E04B3" w:rsidRPr="00461C32" w:rsidRDefault="009E04B3" w:rsidP="00FC4003">
      <w:pPr>
        <w:widowControl w:val="0"/>
        <w:spacing w:before="5" w:after="0" w:line="240" w:lineRule="auto"/>
        <w:jc w:val="both"/>
        <w:rPr>
          <w:rFonts w:ascii="Arial" w:eastAsia="Arial" w:hAnsi="Arial" w:cs="Arial"/>
          <w:sz w:val="24"/>
          <w:szCs w:val="24"/>
        </w:rPr>
      </w:pPr>
    </w:p>
    <w:p w14:paraId="362522FD" w14:textId="77777777" w:rsidR="009E04B3" w:rsidRPr="00461C32" w:rsidRDefault="009E04B3" w:rsidP="00FC4003">
      <w:pPr>
        <w:widowControl w:val="0"/>
        <w:numPr>
          <w:ilvl w:val="0"/>
          <w:numId w:val="14"/>
        </w:numPr>
        <w:tabs>
          <w:tab w:val="left" w:pos="881"/>
        </w:tabs>
        <w:spacing w:after="0" w:line="294" w:lineRule="exact"/>
        <w:contextualSpacing/>
        <w:jc w:val="both"/>
        <w:rPr>
          <w:rFonts w:ascii="Arial" w:eastAsia="MS Mincho" w:hAnsi="Arial" w:cs="Arial"/>
          <w:sz w:val="24"/>
          <w:szCs w:val="24"/>
        </w:rPr>
      </w:pPr>
      <w:r w:rsidRPr="00461C32">
        <w:rPr>
          <w:rFonts w:ascii="Arial" w:eastAsia="MS Mincho" w:hAnsi="Arial" w:cs="Arial"/>
          <w:sz w:val="24"/>
          <w:szCs w:val="24"/>
        </w:rPr>
        <w:t>participate in trainings and</w:t>
      </w:r>
      <w:r w:rsidRPr="00461C32">
        <w:rPr>
          <w:rFonts w:ascii="Arial" w:eastAsia="MS Mincho" w:hAnsi="Arial" w:cs="Arial"/>
          <w:spacing w:val="-13"/>
          <w:sz w:val="24"/>
          <w:szCs w:val="24"/>
        </w:rPr>
        <w:t xml:space="preserve"> </w:t>
      </w:r>
      <w:proofErr w:type="gramStart"/>
      <w:r w:rsidRPr="00461C32">
        <w:rPr>
          <w:rFonts w:ascii="Arial" w:eastAsia="MS Mincho" w:hAnsi="Arial" w:cs="Arial"/>
          <w:sz w:val="24"/>
          <w:szCs w:val="24"/>
        </w:rPr>
        <w:t>meetings;</w:t>
      </w:r>
      <w:proofErr w:type="gramEnd"/>
    </w:p>
    <w:p w14:paraId="49BC192E" w14:textId="77777777" w:rsidR="009E04B3" w:rsidRPr="00461C32" w:rsidRDefault="009E04B3" w:rsidP="00FC4003">
      <w:pPr>
        <w:widowControl w:val="0"/>
        <w:numPr>
          <w:ilvl w:val="0"/>
          <w:numId w:val="14"/>
        </w:numPr>
        <w:tabs>
          <w:tab w:val="left" w:pos="881"/>
        </w:tabs>
        <w:spacing w:after="0" w:line="294" w:lineRule="exact"/>
        <w:contextualSpacing/>
        <w:jc w:val="both"/>
        <w:rPr>
          <w:rFonts w:ascii="Arial" w:eastAsia="MS Mincho" w:hAnsi="Arial" w:cs="Arial"/>
          <w:sz w:val="24"/>
          <w:szCs w:val="24"/>
        </w:rPr>
      </w:pPr>
      <w:r w:rsidRPr="00461C32">
        <w:rPr>
          <w:rFonts w:ascii="Arial" w:eastAsia="MS Mincho" w:hAnsi="Arial" w:cs="Arial"/>
          <w:sz w:val="24"/>
          <w:szCs w:val="24"/>
        </w:rPr>
        <w:t>participate in initiative</w:t>
      </w:r>
      <w:r w:rsidRPr="00461C32">
        <w:rPr>
          <w:rFonts w:ascii="Arial" w:eastAsia="MS Mincho" w:hAnsi="Arial" w:cs="Arial"/>
          <w:spacing w:val="-8"/>
          <w:sz w:val="24"/>
          <w:szCs w:val="24"/>
        </w:rPr>
        <w:t xml:space="preserve"> </w:t>
      </w:r>
      <w:proofErr w:type="gramStart"/>
      <w:r w:rsidRPr="00461C32">
        <w:rPr>
          <w:rFonts w:ascii="Arial" w:eastAsia="MS Mincho" w:hAnsi="Arial" w:cs="Arial"/>
          <w:sz w:val="24"/>
          <w:szCs w:val="24"/>
        </w:rPr>
        <w:t>evaluation;</w:t>
      </w:r>
      <w:proofErr w:type="gramEnd"/>
    </w:p>
    <w:p w14:paraId="501EC84F" w14:textId="77777777" w:rsidR="009E04B3" w:rsidRPr="00461C32" w:rsidRDefault="009E04B3" w:rsidP="00FC4003">
      <w:pPr>
        <w:widowControl w:val="0"/>
        <w:numPr>
          <w:ilvl w:val="0"/>
          <w:numId w:val="14"/>
        </w:numPr>
        <w:tabs>
          <w:tab w:val="left" w:pos="881"/>
        </w:tabs>
        <w:spacing w:after="0" w:line="294" w:lineRule="exact"/>
        <w:contextualSpacing/>
        <w:jc w:val="both"/>
        <w:rPr>
          <w:rFonts w:ascii="Arial" w:eastAsia="MS Mincho" w:hAnsi="Arial" w:cs="Arial"/>
          <w:sz w:val="24"/>
          <w:szCs w:val="24"/>
        </w:rPr>
      </w:pPr>
      <w:r w:rsidRPr="00461C32">
        <w:rPr>
          <w:rFonts w:ascii="Arial" w:eastAsia="MS Mincho" w:hAnsi="Arial" w:cs="Arial"/>
          <w:sz w:val="24"/>
          <w:szCs w:val="24"/>
        </w:rPr>
        <w:t>participate in the NCCDD federally mandated Periodic Performance Review</w:t>
      </w:r>
      <w:r w:rsidRPr="00461C32">
        <w:rPr>
          <w:rFonts w:ascii="Arial" w:eastAsia="MS Mincho" w:hAnsi="Arial" w:cs="Arial"/>
          <w:spacing w:val="-29"/>
          <w:sz w:val="24"/>
          <w:szCs w:val="24"/>
        </w:rPr>
        <w:t xml:space="preserve"> </w:t>
      </w:r>
      <w:proofErr w:type="gramStart"/>
      <w:r w:rsidRPr="00461C32">
        <w:rPr>
          <w:rFonts w:ascii="Arial" w:eastAsia="MS Mincho" w:hAnsi="Arial" w:cs="Arial"/>
          <w:sz w:val="24"/>
          <w:szCs w:val="24"/>
        </w:rPr>
        <w:t>and;</w:t>
      </w:r>
      <w:proofErr w:type="gramEnd"/>
    </w:p>
    <w:p w14:paraId="47F76D4B" w14:textId="77777777" w:rsidR="009E04B3" w:rsidRPr="00461C32" w:rsidRDefault="009E04B3" w:rsidP="00FC4003">
      <w:pPr>
        <w:widowControl w:val="0"/>
        <w:numPr>
          <w:ilvl w:val="0"/>
          <w:numId w:val="14"/>
        </w:numPr>
        <w:tabs>
          <w:tab w:val="left" w:pos="881"/>
        </w:tabs>
        <w:spacing w:after="0" w:line="294" w:lineRule="exact"/>
        <w:contextualSpacing/>
        <w:jc w:val="both"/>
        <w:rPr>
          <w:rFonts w:ascii="Arial" w:eastAsia="MS Mincho" w:hAnsi="Arial" w:cs="Arial"/>
          <w:sz w:val="24"/>
          <w:szCs w:val="24"/>
        </w:rPr>
      </w:pPr>
      <w:r w:rsidRPr="00461C32">
        <w:rPr>
          <w:rFonts w:ascii="Arial" w:eastAsia="MS Mincho" w:hAnsi="Arial" w:cs="Arial"/>
          <w:sz w:val="24"/>
          <w:szCs w:val="24"/>
        </w:rPr>
        <w:t xml:space="preserve">participate in other activities identified or conducted by NCCDD. </w:t>
      </w:r>
    </w:p>
    <w:p w14:paraId="7A28B3FA" w14:textId="77777777" w:rsidR="009E04B3" w:rsidRPr="00461C32" w:rsidRDefault="009E04B3" w:rsidP="00FC4003">
      <w:pPr>
        <w:widowControl w:val="0"/>
        <w:tabs>
          <w:tab w:val="left" w:pos="881"/>
        </w:tabs>
        <w:spacing w:after="0" w:line="240" w:lineRule="auto"/>
        <w:ind w:right="1043"/>
        <w:jc w:val="both"/>
        <w:rPr>
          <w:rFonts w:ascii="Arial" w:eastAsia="MS Mincho" w:hAnsi="Arial" w:cs="Arial"/>
          <w:sz w:val="24"/>
          <w:szCs w:val="24"/>
        </w:rPr>
      </w:pPr>
    </w:p>
    <w:p w14:paraId="068D86F1" w14:textId="77777777" w:rsidR="009E04B3" w:rsidRPr="00461C32" w:rsidRDefault="009E04B3" w:rsidP="00FC4003">
      <w:pPr>
        <w:widowControl w:val="0"/>
        <w:tabs>
          <w:tab w:val="left" w:pos="881"/>
        </w:tabs>
        <w:spacing w:after="0" w:line="240" w:lineRule="auto"/>
        <w:ind w:right="1043"/>
        <w:jc w:val="both"/>
        <w:rPr>
          <w:rFonts w:ascii="Arial" w:eastAsia="MS Mincho" w:hAnsi="Arial" w:cs="Arial"/>
          <w:sz w:val="24"/>
          <w:szCs w:val="24"/>
        </w:rPr>
      </w:pPr>
      <w:r w:rsidRPr="00461C32">
        <w:rPr>
          <w:rFonts w:ascii="Arial" w:eastAsia="MS Mincho" w:hAnsi="Arial" w:cs="Arial"/>
          <w:sz w:val="24"/>
          <w:szCs w:val="24"/>
        </w:rPr>
        <w:t>Performance and quality assurance of this contract will be conducted as</w:t>
      </w:r>
      <w:r w:rsidRPr="00461C32">
        <w:rPr>
          <w:rFonts w:ascii="Arial" w:eastAsia="MS Mincho" w:hAnsi="Arial" w:cs="Arial"/>
          <w:spacing w:val="-28"/>
          <w:sz w:val="24"/>
          <w:szCs w:val="24"/>
        </w:rPr>
        <w:t xml:space="preserve"> </w:t>
      </w:r>
      <w:r w:rsidRPr="00461C32">
        <w:rPr>
          <w:rFonts w:ascii="Arial" w:eastAsia="MS Mincho" w:hAnsi="Arial" w:cs="Arial"/>
          <w:sz w:val="24"/>
          <w:szCs w:val="24"/>
        </w:rPr>
        <w:t>follows:</w:t>
      </w:r>
    </w:p>
    <w:p w14:paraId="7E7E8E9C" w14:textId="77777777" w:rsidR="009E04B3" w:rsidRPr="00461C32" w:rsidRDefault="009E04B3" w:rsidP="00FC4003">
      <w:pPr>
        <w:widowControl w:val="0"/>
        <w:tabs>
          <w:tab w:val="left" w:pos="881"/>
        </w:tabs>
        <w:spacing w:after="0" w:line="240" w:lineRule="auto"/>
        <w:ind w:right="1043"/>
        <w:jc w:val="both"/>
        <w:rPr>
          <w:rFonts w:ascii="Arial" w:eastAsia="MS Mincho" w:hAnsi="Arial" w:cs="Arial"/>
          <w:sz w:val="24"/>
          <w:szCs w:val="24"/>
        </w:rPr>
      </w:pPr>
    </w:p>
    <w:p w14:paraId="5831E650" w14:textId="77777777" w:rsidR="009E04B3" w:rsidRPr="00461C32" w:rsidRDefault="009E04B3" w:rsidP="00FC4003">
      <w:pPr>
        <w:widowControl w:val="0"/>
        <w:numPr>
          <w:ilvl w:val="0"/>
          <w:numId w:val="15"/>
        </w:numPr>
        <w:tabs>
          <w:tab w:val="left" w:pos="881"/>
        </w:tabs>
        <w:spacing w:before="68" w:after="0" w:line="274" w:lineRule="exact"/>
        <w:ind w:right="330"/>
        <w:contextualSpacing/>
        <w:jc w:val="both"/>
        <w:rPr>
          <w:rFonts w:ascii="Arial" w:eastAsia="MS Mincho" w:hAnsi="Arial" w:cs="Arial"/>
          <w:sz w:val="24"/>
          <w:szCs w:val="24"/>
        </w:rPr>
      </w:pPr>
      <w:r w:rsidRPr="00461C32">
        <w:rPr>
          <w:rFonts w:ascii="Arial" w:eastAsia="MS Mincho" w:hAnsi="Arial" w:cs="Arial"/>
          <w:sz w:val="24"/>
          <w:szCs w:val="24"/>
        </w:rPr>
        <w:t>NCCDD will conduct monitoring activities during each contract period and will utilize the contractor’s objectives as its assurance criteria for meeting</w:t>
      </w:r>
      <w:r w:rsidRPr="00461C32">
        <w:rPr>
          <w:rFonts w:ascii="Arial" w:eastAsia="MS Mincho" w:hAnsi="Arial" w:cs="Arial"/>
          <w:spacing w:val="-21"/>
          <w:sz w:val="24"/>
          <w:szCs w:val="24"/>
        </w:rPr>
        <w:t xml:space="preserve"> </w:t>
      </w:r>
      <w:r w:rsidRPr="00461C32">
        <w:rPr>
          <w:rFonts w:ascii="Arial" w:eastAsia="MS Mincho" w:hAnsi="Arial" w:cs="Arial"/>
          <w:sz w:val="24"/>
          <w:szCs w:val="24"/>
        </w:rPr>
        <w:t>outcomes.</w:t>
      </w:r>
    </w:p>
    <w:p w14:paraId="0D5D7DC8" w14:textId="77777777" w:rsidR="009E04B3" w:rsidRPr="00461C32" w:rsidRDefault="009E04B3" w:rsidP="00FC4003">
      <w:pPr>
        <w:widowControl w:val="0"/>
        <w:numPr>
          <w:ilvl w:val="0"/>
          <w:numId w:val="15"/>
        </w:numPr>
        <w:tabs>
          <w:tab w:val="left" w:pos="881"/>
        </w:tabs>
        <w:spacing w:before="17" w:after="0" w:line="276" w:lineRule="exact"/>
        <w:ind w:right="369"/>
        <w:contextualSpacing/>
        <w:jc w:val="both"/>
        <w:rPr>
          <w:rFonts w:ascii="Arial" w:eastAsia="MS Mincho" w:hAnsi="Arial" w:cs="Arial"/>
          <w:sz w:val="24"/>
          <w:szCs w:val="24"/>
        </w:rPr>
      </w:pPr>
      <w:r w:rsidRPr="00461C32">
        <w:rPr>
          <w:rFonts w:ascii="Arial" w:eastAsia="MS Mincho" w:hAnsi="Arial" w:cs="Arial"/>
          <w:sz w:val="24"/>
          <w:szCs w:val="24"/>
        </w:rPr>
        <w:t>The contractor must submit a quarterly progress report through DD Suite and a monthly expenditure report to</w:t>
      </w:r>
      <w:r w:rsidRPr="00461C32">
        <w:rPr>
          <w:rFonts w:ascii="Arial" w:eastAsia="MS Mincho" w:hAnsi="Arial" w:cs="Arial"/>
          <w:spacing w:val="-14"/>
          <w:sz w:val="24"/>
          <w:szCs w:val="24"/>
        </w:rPr>
        <w:t xml:space="preserve"> </w:t>
      </w:r>
      <w:r w:rsidRPr="00461C32">
        <w:rPr>
          <w:rFonts w:ascii="Arial" w:eastAsia="MS Mincho" w:hAnsi="Arial" w:cs="Arial"/>
          <w:sz w:val="24"/>
          <w:szCs w:val="24"/>
        </w:rPr>
        <w:t>NCCDD.</w:t>
      </w:r>
    </w:p>
    <w:p w14:paraId="56AF18A7" w14:textId="74429F22" w:rsidR="009E04B3" w:rsidRPr="00461C32" w:rsidRDefault="009E04B3" w:rsidP="009E04B3">
      <w:pPr>
        <w:widowControl w:val="0"/>
        <w:numPr>
          <w:ilvl w:val="0"/>
          <w:numId w:val="15"/>
        </w:numPr>
        <w:tabs>
          <w:tab w:val="left" w:pos="881"/>
        </w:tabs>
        <w:spacing w:before="12" w:after="0" w:line="295" w:lineRule="exact"/>
        <w:contextualSpacing/>
        <w:rPr>
          <w:rFonts w:ascii="Arial" w:eastAsia="MS Mincho" w:hAnsi="Arial" w:cs="Arial"/>
          <w:sz w:val="24"/>
          <w:szCs w:val="24"/>
        </w:rPr>
      </w:pPr>
      <w:r w:rsidRPr="00461C32">
        <w:rPr>
          <w:rFonts w:ascii="Arial" w:eastAsia="MS Mincho" w:hAnsi="Arial" w:cs="Arial"/>
          <w:sz w:val="24"/>
          <w:szCs w:val="24"/>
        </w:rPr>
        <w:lastRenderedPageBreak/>
        <w:t>The contractor must submit an Annual Performance Measure</w:t>
      </w:r>
      <w:r w:rsidR="00FA1C5E" w:rsidRPr="00461C32">
        <w:rPr>
          <w:rFonts w:ascii="Arial" w:eastAsia="MS Mincho" w:hAnsi="Arial" w:cs="Arial"/>
          <w:sz w:val="24"/>
          <w:szCs w:val="24"/>
        </w:rPr>
        <w:t>s</w:t>
      </w:r>
      <w:r w:rsidRPr="00461C32">
        <w:rPr>
          <w:rFonts w:ascii="Arial" w:eastAsia="MS Mincho" w:hAnsi="Arial" w:cs="Arial"/>
          <w:sz w:val="24"/>
          <w:szCs w:val="24"/>
        </w:rPr>
        <w:t xml:space="preserve"> Summary</w:t>
      </w:r>
      <w:r w:rsidRPr="00461C32">
        <w:rPr>
          <w:rFonts w:ascii="Arial" w:eastAsia="MS Mincho" w:hAnsi="Arial" w:cs="Arial"/>
          <w:spacing w:val="-22"/>
          <w:sz w:val="24"/>
          <w:szCs w:val="24"/>
        </w:rPr>
        <w:t xml:space="preserve"> </w:t>
      </w:r>
      <w:r w:rsidRPr="00461C32">
        <w:rPr>
          <w:rFonts w:ascii="Arial" w:eastAsia="MS Mincho" w:hAnsi="Arial" w:cs="Arial"/>
          <w:sz w:val="24"/>
          <w:szCs w:val="24"/>
        </w:rPr>
        <w:t>form.</w:t>
      </w:r>
    </w:p>
    <w:p w14:paraId="1651A4F3" w14:textId="77777777" w:rsidR="009E04B3" w:rsidRPr="00461C32" w:rsidRDefault="009E04B3" w:rsidP="009E04B3">
      <w:pPr>
        <w:widowControl w:val="0"/>
        <w:numPr>
          <w:ilvl w:val="0"/>
          <w:numId w:val="15"/>
        </w:numPr>
        <w:tabs>
          <w:tab w:val="left" w:pos="881"/>
        </w:tabs>
        <w:spacing w:after="0" w:line="295" w:lineRule="exact"/>
        <w:contextualSpacing/>
        <w:rPr>
          <w:rFonts w:ascii="Arial" w:eastAsia="MS Mincho" w:hAnsi="Arial" w:cs="Arial"/>
          <w:sz w:val="24"/>
          <w:szCs w:val="24"/>
        </w:rPr>
      </w:pPr>
      <w:r w:rsidRPr="00461C32">
        <w:rPr>
          <w:rFonts w:ascii="Arial" w:eastAsia="MS Mincho" w:hAnsi="Arial" w:cs="Arial"/>
          <w:sz w:val="24"/>
          <w:szCs w:val="24"/>
        </w:rPr>
        <w:t>The contractor must submit an End of Year Progress</w:t>
      </w:r>
      <w:r w:rsidRPr="00461C32">
        <w:rPr>
          <w:rFonts w:ascii="Arial" w:eastAsia="MS Mincho" w:hAnsi="Arial" w:cs="Arial"/>
          <w:spacing w:val="-13"/>
          <w:sz w:val="24"/>
          <w:szCs w:val="24"/>
        </w:rPr>
        <w:t xml:space="preserve"> </w:t>
      </w:r>
      <w:r w:rsidRPr="00461C32">
        <w:rPr>
          <w:rFonts w:ascii="Arial" w:eastAsia="MS Mincho" w:hAnsi="Arial" w:cs="Arial"/>
          <w:sz w:val="24"/>
          <w:szCs w:val="24"/>
        </w:rPr>
        <w:t>Report.</w:t>
      </w:r>
    </w:p>
    <w:p w14:paraId="5531AF6E" w14:textId="79CC89D9" w:rsidR="009E04B3" w:rsidRPr="00461C32" w:rsidRDefault="009E04B3" w:rsidP="009E04B3">
      <w:pPr>
        <w:widowControl w:val="0"/>
        <w:numPr>
          <w:ilvl w:val="0"/>
          <w:numId w:val="15"/>
        </w:numPr>
        <w:tabs>
          <w:tab w:val="left" w:pos="881"/>
        </w:tabs>
        <w:spacing w:after="0" w:line="295" w:lineRule="exact"/>
        <w:contextualSpacing/>
        <w:rPr>
          <w:rFonts w:ascii="Arial" w:eastAsia="MS Mincho" w:hAnsi="Arial" w:cs="Arial"/>
          <w:sz w:val="24"/>
          <w:szCs w:val="24"/>
        </w:rPr>
      </w:pPr>
      <w:r w:rsidRPr="00461C32">
        <w:rPr>
          <w:rFonts w:ascii="Arial" w:eastAsia="MS Mincho" w:hAnsi="Arial" w:cs="Arial"/>
          <w:sz w:val="24"/>
          <w:szCs w:val="24"/>
        </w:rPr>
        <w:t>The contractor must be available to present at the quarterly NCCDD meetings.</w:t>
      </w:r>
      <w:r w:rsidR="005A712A">
        <w:rPr>
          <w:rFonts w:ascii="Arial" w:eastAsia="MS Mincho" w:hAnsi="Arial" w:cs="Arial"/>
          <w:sz w:val="24"/>
          <w:szCs w:val="24"/>
        </w:rPr>
        <w:t xml:space="preserve"> </w:t>
      </w:r>
      <w:r w:rsidRPr="00461C32">
        <w:rPr>
          <w:rFonts w:ascii="Arial" w:eastAsia="MS Mincho" w:hAnsi="Arial" w:cs="Arial"/>
          <w:sz w:val="24"/>
          <w:szCs w:val="24"/>
        </w:rPr>
        <w:t xml:space="preserve"> </w:t>
      </w:r>
    </w:p>
    <w:p w14:paraId="6E23EECB" w14:textId="77777777" w:rsidR="009E04B3" w:rsidRPr="00461C32" w:rsidRDefault="009E04B3" w:rsidP="009E04B3">
      <w:pPr>
        <w:widowControl w:val="0"/>
        <w:tabs>
          <w:tab w:val="left" w:pos="881"/>
        </w:tabs>
        <w:spacing w:after="0" w:line="295" w:lineRule="exact"/>
        <w:ind w:left="720"/>
        <w:contextualSpacing/>
        <w:rPr>
          <w:rFonts w:ascii="Arial" w:eastAsia="MS Mincho" w:hAnsi="Arial" w:cs="Arial"/>
          <w:sz w:val="24"/>
          <w:szCs w:val="24"/>
        </w:rPr>
      </w:pPr>
    </w:p>
    <w:p w14:paraId="39F8CDE2" w14:textId="77777777" w:rsidR="007E5ED6" w:rsidRDefault="007E5ED6" w:rsidP="00FC4003">
      <w:pPr>
        <w:spacing w:after="0" w:line="240" w:lineRule="auto"/>
        <w:jc w:val="both"/>
        <w:rPr>
          <w:rFonts w:ascii="Arial" w:eastAsia="MS Mincho" w:hAnsi="Arial" w:cs="Arial"/>
          <w:b/>
          <w:sz w:val="24"/>
          <w:szCs w:val="24"/>
          <w:u w:val="single"/>
        </w:rPr>
      </w:pPr>
    </w:p>
    <w:p w14:paraId="0FDD4C8C" w14:textId="77777777" w:rsidR="007E5ED6" w:rsidRDefault="007E5ED6" w:rsidP="00FC4003">
      <w:pPr>
        <w:spacing w:after="0" w:line="240" w:lineRule="auto"/>
        <w:jc w:val="both"/>
        <w:rPr>
          <w:rFonts w:ascii="Arial" w:eastAsia="MS Mincho" w:hAnsi="Arial" w:cs="Arial"/>
          <w:b/>
          <w:sz w:val="24"/>
          <w:szCs w:val="24"/>
          <w:u w:val="single"/>
        </w:rPr>
      </w:pPr>
    </w:p>
    <w:p w14:paraId="738CC7CC" w14:textId="18FF293A" w:rsidR="009E04B3" w:rsidRPr="00461C32" w:rsidRDefault="009E04B3" w:rsidP="00FC4003">
      <w:pPr>
        <w:spacing w:after="0" w:line="240" w:lineRule="auto"/>
        <w:jc w:val="both"/>
        <w:rPr>
          <w:rFonts w:ascii="Arial" w:eastAsia="MS Mincho" w:hAnsi="Arial" w:cs="Arial"/>
          <w:b/>
          <w:sz w:val="24"/>
          <w:szCs w:val="24"/>
          <w:u w:val="single"/>
        </w:rPr>
      </w:pPr>
      <w:r w:rsidRPr="00461C32">
        <w:rPr>
          <w:rFonts w:ascii="Arial" w:eastAsia="MS Mincho" w:hAnsi="Arial" w:cs="Arial"/>
          <w:b/>
          <w:sz w:val="24"/>
          <w:szCs w:val="24"/>
          <w:u w:val="single"/>
        </w:rPr>
        <w:t>V. APPLICATION PROCUREMENT PROCESS AND APPLICATION REVIEW</w:t>
      </w:r>
    </w:p>
    <w:p w14:paraId="7AD9C63B" w14:textId="77777777" w:rsidR="009E04B3" w:rsidRPr="00461C32" w:rsidRDefault="009E04B3" w:rsidP="00FC4003">
      <w:pPr>
        <w:widowControl w:val="0"/>
        <w:spacing w:before="11" w:after="0" w:line="240" w:lineRule="auto"/>
        <w:jc w:val="both"/>
        <w:rPr>
          <w:rFonts w:ascii="Arial" w:eastAsia="Arial" w:hAnsi="Arial" w:cs="Arial"/>
          <w:b/>
          <w:sz w:val="24"/>
          <w:szCs w:val="24"/>
        </w:rPr>
      </w:pPr>
    </w:p>
    <w:p w14:paraId="0F96BFA5" w14:textId="77777777" w:rsidR="009E04B3" w:rsidRPr="00461C32" w:rsidRDefault="009E04B3" w:rsidP="00FC4003">
      <w:pPr>
        <w:widowControl w:val="0"/>
        <w:spacing w:before="69" w:after="0" w:line="240" w:lineRule="auto"/>
        <w:ind w:right="301"/>
        <w:jc w:val="both"/>
        <w:rPr>
          <w:rFonts w:ascii="Arial" w:eastAsia="Arial" w:hAnsi="Arial" w:cs="Arial"/>
          <w:sz w:val="24"/>
          <w:szCs w:val="24"/>
        </w:rPr>
      </w:pPr>
      <w:r w:rsidRPr="00461C32">
        <w:rPr>
          <w:rFonts w:ascii="Arial" w:eastAsia="Arial" w:hAnsi="Arial" w:cs="Arial"/>
          <w:sz w:val="24"/>
          <w:szCs w:val="24"/>
        </w:rPr>
        <w:t>The following is a general description of the process by which applicants will be selected for funding for this initiative.</w:t>
      </w:r>
    </w:p>
    <w:p w14:paraId="2542DA4F" w14:textId="77777777" w:rsidR="009E04B3" w:rsidRPr="00461C32" w:rsidRDefault="009E04B3" w:rsidP="00FC4003">
      <w:pPr>
        <w:widowControl w:val="0"/>
        <w:tabs>
          <w:tab w:val="left" w:pos="881"/>
        </w:tabs>
        <w:spacing w:after="0" w:line="240" w:lineRule="auto"/>
        <w:ind w:right="637"/>
        <w:jc w:val="both"/>
        <w:rPr>
          <w:rFonts w:ascii="Arial" w:eastAsia="Arial" w:hAnsi="Arial" w:cs="Arial"/>
          <w:sz w:val="24"/>
          <w:szCs w:val="24"/>
        </w:rPr>
      </w:pPr>
    </w:p>
    <w:p w14:paraId="10BDD97A" w14:textId="77777777" w:rsidR="009E04B3" w:rsidRPr="00461C32" w:rsidRDefault="009E04B3" w:rsidP="00FC4003">
      <w:pPr>
        <w:widowControl w:val="0"/>
        <w:numPr>
          <w:ilvl w:val="1"/>
          <w:numId w:val="13"/>
        </w:numPr>
        <w:tabs>
          <w:tab w:val="left" w:pos="881"/>
        </w:tabs>
        <w:spacing w:after="0" w:line="240" w:lineRule="auto"/>
        <w:ind w:right="637"/>
        <w:contextualSpacing/>
        <w:jc w:val="both"/>
        <w:rPr>
          <w:rFonts w:ascii="Arial" w:eastAsia="MS Mincho" w:hAnsi="Arial" w:cs="Arial"/>
          <w:sz w:val="24"/>
          <w:szCs w:val="24"/>
        </w:rPr>
      </w:pPr>
      <w:r w:rsidRPr="00461C32">
        <w:rPr>
          <w:rFonts w:ascii="Arial" w:eastAsia="MS Mincho" w:hAnsi="Arial" w:cs="Arial"/>
          <w:sz w:val="24"/>
          <w:szCs w:val="24"/>
        </w:rPr>
        <w:t>RFA announcements are sent to prospective agencies and organizations, via email, and/or posted on the NCCDD website, the DHHS website, and the NCCDD social media</w:t>
      </w:r>
      <w:r w:rsidRPr="00461C32">
        <w:rPr>
          <w:rFonts w:ascii="Arial" w:eastAsia="MS Mincho" w:hAnsi="Arial" w:cs="Arial"/>
          <w:spacing w:val="-6"/>
          <w:sz w:val="24"/>
          <w:szCs w:val="24"/>
        </w:rPr>
        <w:t xml:space="preserve"> </w:t>
      </w:r>
      <w:r w:rsidRPr="00461C32">
        <w:rPr>
          <w:rFonts w:ascii="Arial" w:eastAsia="MS Mincho" w:hAnsi="Arial" w:cs="Arial"/>
          <w:sz w:val="24"/>
          <w:szCs w:val="24"/>
        </w:rPr>
        <w:t>pages.</w:t>
      </w:r>
    </w:p>
    <w:p w14:paraId="5E4CC974" w14:textId="77777777" w:rsidR="009E04B3" w:rsidRPr="00461C32" w:rsidRDefault="009E04B3" w:rsidP="00FC4003">
      <w:pPr>
        <w:widowControl w:val="0"/>
        <w:spacing w:after="0" w:line="240" w:lineRule="auto"/>
        <w:jc w:val="both"/>
        <w:rPr>
          <w:rFonts w:ascii="Arial" w:eastAsia="Arial" w:hAnsi="Arial" w:cs="Arial"/>
          <w:sz w:val="24"/>
          <w:szCs w:val="24"/>
        </w:rPr>
      </w:pPr>
    </w:p>
    <w:p w14:paraId="42D94075" w14:textId="16FCD815" w:rsidR="009E04B3" w:rsidRPr="00FC4003" w:rsidRDefault="009E04B3" w:rsidP="00FC4003">
      <w:pPr>
        <w:widowControl w:val="0"/>
        <w:numPr>
          <w:ilvl w:val="1"/>
          <w:numId w:val="13"/>
        </w:numPr>
        <w:tabs>
          <w:tab w:val="left" w:pos="792"/>
        </w:tabs>
        <w:spacing w:after="0" w:line="240" w:lineRule="auto"/>
        <w:ind w:right="369"/>
        <w:jc w:val="both"/>
        <w:rPr>
          <w:rFonts w:ascii="Arial" w:eastAsia="MS Mincho" w:hAnsi="Arial" w:cs="Arial"/>
          <w:sz w:val="24"/>
          <w:szCs w:val="24"/>
        </w:rPr>
      </w:pPr>
      <w:r w:rsidRPr="00461C32">
        <w:rPr>
          <w:rFonts w:ascii="Arial" w:eastAsia="MS Mincho" w:hAnsi="Arial" w:cs="Arial"/>
          <w:sz w:val="24"/>
          <w:szCs w:val="24"/>
        </w:rPr>
        <w:t xml:space="preserve">Written </w:t>
      </w:r>
      <w:r w:rsidRPr="00FC4003">
        <w:rPr>
          <w:rFonts w:ascii="Arial" w:eastAsia="MS Mincho" w:hAnsi="Arial" w:cs="Arial"/>
          <w:sz w:val="24"/>
          <w:szCs w:val="24"/>
        </w:rPr>
        <w:t xml:space="preserve">questions concerning the specifications in this RFA will be received until </w:t>
      </w:r>
      <w:r w:rsidR="00063BA3">
        <w:rPr>
          <w:rFonts w:ascii="Arial" w:eastAsia="MS Mincho" w:hAnsi="Arial" w:cs="Arial"/>
          <w:b/>
          <w:bCs/>
          <w:sz w:val="24"/>
          <w:szCs w:val="24"/>
        </w:rPr>
        <w:t>Septem</w:t>
      </w:r>
      <w:r w:rsidR="00FC4003" w:rsidRPr="00FC4003">
        <w:rPr>
          <w:rFonts w:ascii="Arial" w:eastAsia="MS Mincho" w:hAnsi="Arial" w:cs="Arial"/>
          <w:b/>
          <w:bCs/>
          <w:sz w:val="24"/>
          <w:szCs w:val="24"/>
        </w:rPr>
        <w:t>ber</w:t>
      </w:r>
      <w:r w:rsidR="00EF348D" w:rsidRPr="00FC4003">
        <w:rPr>
          <w:rFonts w:ascii="Arial" w:eastAsia="MS Mincho" w:hAnsi="Arial" w:cs="Arial"/>
          <w:b/>
          <w:bCs/>
          <w:sz w:val="24"/>
          <w:szCs w:val="24"/>
        </w:rPr>
        <w:t xml:space="preserve"> 1</w:t>
      </w:r>
      <w:r w:rsidR="00063BA3">
        <w:rPr>
          <w:rFonts w:ascii="Arial" w:eastAsia="MS Mincho" w:hAnsi="Arial" w:cs="Arial"/>
          <w:b/>
          <w:bCs/>
          <w:sz w:val="24"/>
          <w:szCs w:val="24"/>
        </w:rPr>
        <w:t>8</w:t>
      </w:r>
      <w:r w:rsidR="00EF348D" w:rsidRPr="00FC4003">
        <w:rPr>
          <w:rFonts w:ascii="Arial" w:eastAsia="MS Mincho" w:hAnsi="Arial" w:cs="Arial"/>
          <w:b/>
          <w:bCs/>
          <w:sz w:val="24"/>
          <w:szCs w:val="24"/>
        </w:rPr>
        <w:t>, 2024</w:t>
      </w:r>
      <w:r w:rsidR="006626B2" w:rsidRPr="00FC4003">
        <w:rPr>
          <w:rFonts w:ascii="Arial" w:eastAsia="MS Mincho" w:hAnsi="Arial" w:cs="Arial"/>
          <w:b/>
          <w:sz w:val="24"/>
          <w:szCs w:val="24"/>
        </w:rPr>
        <w:t xml:space="preserve"> </w:t>
      </w:r>
      <w:r w:rsidRPr="00FC4003">
        <w:rPr>
          <w:rFonts w:ascii="Arial" w:eastAsia="MS Mincho" w:hAnsi="Arial" w:cs="Arial"/>
          <w:sz w:val="24"/>
          <w:szCs w:val="24"/>
        </w:rPr>
        <w:t xml:space="preserve">via </w:t>
      </w:r>
      <w:hyperlink r:id="rId28" w:history="1">
        <w:r w:rsidRPr="00FC4003">
          <w:rPr>
            <w:rFonts w:ascii="Arial" w:eastAsia="MS Mincho" w:hAnsi="Arial" w:cs="Arial"/>
            <w:color w:val="0000FF"/>
            <w:sz w:val="24"/>
            <w:szCs w:val="24"/>
            <w:u w:val="single"/>
          </w:rPr>
          <w:t>email</w:t>
        </w:r>
      </w:hyperlink>
      <w:r w:rsidRPr="00FC4003">
        <w:rPr>
          <w:rFonts w:ascii="Arial" w:eastAsia="MS Mincho" w:hAnsi="Arial" w:cs="Arial"/>
          <w:sz w:val="24"/>
          <w:szCs w:val="24"/>
        </w:rPr>
        <w:t xml:space="preserve"> at </w:t>
      </w:r>
      <w:hyperlink r:id="rId29" w:history="1">
        <w:r w:rsidR="00EF0091" w:rsidRPr="00FC4003">
          <w:rPr>
            <w:rStyle w:val="Hyperlink"/>
            <w:rFonts w:ascii="Arial" w:eastAsia="MS Mincho" w:hAnsi="Arial" w:cs="Arial"/>
            <w:sz w:val="24"/>
            <w:szCs w:val="24"/>
          </w:rPr>
          <w:t>RFAinfo@nccdd.org</w:t>
        </w:r>
      </w:hyperlink>
      <w:r w:rsidR="00EF0091" w:rsidRPr="00FC4003">
        <w:rPr>
          <w:rFonts w:ascii="Arial" w:eastAsia="MS Mincho" w:hAnsi="Arial" w:cs="Arial"/>
          <w:sz w:val="24"/>
          <w:szCs w:val="24"/>
        </w:rPr>
        <w:t xml:space="preserve"> to be answered at the </w:t>
      </w:r>
      <w:r w:rsidR="00B34045">
        <w:rPr>
          <w:rFonts w:ascii="Arial" w:eastAsia="MS Mincho" w:hAnsi="Arial" w:cs="Arial"/>
          <w:sz w:val="24"/>
          <w:szCs w:val="24"/>
        </w:rPr>
        <w:t>Grant Application Workshop</w:t>
      </w:r>
      <w:r w:rsidR="00EF0091" w:rsidRPr="00FC4003">
        <w:rPr>
          <w:rFonts w:ascii="Arial" w:eastAsia="MS Mincho" w:hAnsi="Arial" w:cs="Arial"/>
          <w:sz w:val="24"/>
          <w:szCs w:val="24"/>
        </w:rPr>
        <w:t>.</w:t>
      </w:r>
      <w:r w:rsidR="005A712A" w:rsidRPr="00FC4003">
        <w:rPr>
          <w:rFonts w:ascii="Arial" w:eastAsia="MS Mincho" w:hAnsi="Arial" w:cs="Arial"/>
          <w:sz w:val="24"/>
          <w:szCs w:val="24"/>
        </w:rPr>
        <w:t xml:space="preserve"> </w:t>
      </w:r>
      <w:r w:rsidRPr="00FC4003">
        <w:rPr>
          <w:rFonts w:ascii="Arial" w:eastAsia="MS Mincho" w:hAnsi="Arial" w:cs="Arial"/>
          <w:sz w:val="24"/>
          <w:szCs w:val="24"/>
        </w:rPr>
        <w:t xml:space="preserve">A summary of all questions and answers will be posted on the NCCDD website (www.nccdd.org) within 5 business days after the </w:t>
      </w:r>
      <w:r w:rsidR="00B34045">
        <w:rPr>
          <w:rFonts w:ascii="Arial" w:eastAsia="MS Mincho" w:hAnsi="Arial" w:cs="Arial"/>
          <w:sz w:val="24"/>
          <w:szCs w:val="24"/>
        </w:rPr>
        <w:t>Grant Application Workshop</w:t>
      </w:r>
      <w:r w:rsidRPr="00FC4003">
        <w:rPr>
          <w:rFonts w:ascii="Arial" w:eastAsia="MS Mincho" w:hAnsi="Arial" w:cs="Arial"/>
          <w:sz w:val="24"/>
          <w:szCs w:val="24"/>
        </w:rPr>
        <w:t xml:space="preserve"> on </w:t>
      </w:r>
      <w:r w:rsidR="00063BA3">
        <w:rPr>
          <w:rFonts w:ascii="Arial" w:eastAsia="MS Mincho" w:hAnsi="Arial" w:cs="Arial"/>
          <w:b/>
          <w:bCs/>
          <w:sz w:val="24"/>
          <w:szCs w:val="24"/>
        </w:rPr>
        <w:t>Septem</w:t>
      </w:r>
      <w:r w:rsidR="00FC4003" w:rsidRPr="00FC4003">
        <w:rPr>
          <w:rFonts w:ascii="Arial" w:eastAsia="MS Mincho" w:hAnsi="Arial" w:cs="Arial"/>
          <w:b/>
          <w:bCs/>
          <w:sz w:val="24"/>
          <w:szCs w:val="24"/>
        </w:rPr>
        <w:t>ber</w:t>
      </w:r>
      <w:r w:rsidR="00EF348D" w:rsidRPr="00FC4003">
        <w:rPr>
          <w:rFonts w:ascii="Arial" w:eastAsia="MS Mincho" w:hAnsi="Arial" w:cs="Arial"/>
          <w:b/>
          <w:bCs/>
          <w:sz w:val="24"/>
          <w:szCs w:val="24"/>
        </w:rPr>
        <w:t xml:space="preserve"> 1</w:t>
      </w:r>
      <w:r w:rsidR="00063BA3">
        <w:rPr>
          <w:rFonts w:ascii="Arial" w:eastAsia="MS Mincho" w:hAnsi="Arial" w:cs="Arial"/>
          <w:b/>
          <w:bCs/>
          <w:sz w:val="24"/>
          <w:szCs w:val="24"/>
        </w:rPr>
        <w:t>9</w:t>
      </w:r>
      <w:r w:rsidR="00EF348D" w:rsidRPr="00FC4003">
        <w:rPr>
          <w:rFonts w:ascii="Arial" w:eastAsia="MS Mincho" w:hAnsi="Arial" w:cs="Arial"/>
          <w:b/>
          <w:bCs/>
          <w:sz w:val="24"/>
          <w:szCs w:val="24"/>
        </w:rPr>
        <w:t xml:space="preserve">, </w:t>
      </w:r>
      <w:r w:rsidR="00FC4003" w:rsidRPr="00FC4003">
        <w:rPr>
          <w:rFonts w:ascii="Arial" w:eastAsia="MS Mincho" w:hAnsi="Arial" w:cs="Arial"/>
          <w:b/>
          <w:bCs/>
          <w:sz w:val="24"/>
          <w:szCs w:val="24"/>
        </w:rPr>
        <w:t>2024,</w:t>
      </w:r>
      <w:r w:rsidRPr="00FC4003">
        <w:rPr>
          <w:rFonts w:ascii="Arial" w:eastAsia="MS Mincho" w:hAnsi="Arial" w:cs="Arial"/>
          <w:sz w:val="24"/>
          <w:szCs w:val="24"/>
        </w:rPr>
        <w:t xml:space="preserve"> and e-mailed to all agencies and</w:t>
      </w:r>
      <w:r w:rsidRPr="00FC4003">
        <w:rPr>
          <w:rFonts w:ascii="Arial" w:eastAsia="MS Mincho" w:hAnsi="Arial" w:cs="Arial"/>
          <w:spacing w:val="-28"/>
          <w:sz w:val="24"/>
          <w:szCs w:val="24"/>
        </w:rPr>
        <w:t xml:space="preserve"> </w:t>
      </w:r>
      <w:r w:rsidRPr="00FC4003">
        <w:rPr>
          <w:rFonts w:ascii="Arial" w:eastAsia="MS Mincho" w:hAnsi="Arial" w:cs="Arial"/>
          <w:sz w:val="24"/>
          <w:szCs w:val="24"/>
        </w:rPr>
        <w:t>organizations completing the Intent to Apply</w:t>
      </w:r>
      <w:r w:rsidRPr="00FC4003">
        <w:rPr>
          <w:rFonts w:ascii="Arial" w:eastAsia="MS Mincho" w:hAnsi="Arial" w:cs="Arial"/>
          <w:spacing w:val="-10"/>
          <w:sz w:val="24"/>
          <w:szCs w:val="24"/>
        </w:rPr>
        <w:t xml:space="preserve"> </w:t>
      </w:r>
      <w:r w:rsidRPr="00FC4003">
        <w:rPr>
          <w:rFonts w:ascii="Arial" w:eastAsia="MS Mincho" w:hAnsi="Arial" w:cs="Arial"/>
          <w:sz w:val="24"/>
          <w:szCs w:val="24"/>
        </w:rPr>
        <w:t>Form.</w:t>
      </w:r>
      <w:r w:rsidR="005A712A" w:rsidRPr="00FC4003">
        <w:rPr>
          <w:rFonts w:ascii="Arial" w:eastAsia="MS Mincho" w:hAnsi="Arial" w:cs="Arial"/>
          <w:sz w:val="24"/>
          <w:szCs w:val="24"/>
        </w:rPr>
        <w:t xml:space="preserve"> </w:t>
      </w:r>
    </w:p>
    <w:p w14:paraId="238A8FC3" w14:textId="77777777" w:rsidR="009E04B3" w:rsidRPr="00FC4003" w:rsidRDefault="009E04B3" w:rsidP="00FC4003">
      <w:pPr>
        <w:widowControl w:val="0"/>
        <w:spacing w:after="0" w:line="240" w:lineRule="auto"/>
        <w:jc w:val="both"/>
        <w:rPr>
          <w:rFonts w:ascii="Arial" w:eastAsia="Arial" w:hAnsi="Arial" w:cs="Arial"/>
          <w:sz w:val="24"/>
          <w:szCs w:val="24"/>
        </w:rPr>
      </w:pPr>
    </w:p>
    <w:p w14:paraId="15B9FBB7" w14:textId="623E6AED" w:rsidR="009E04B3" w:rsidRPr="00461C32" w:rsidRDefault="009E04B3" w:rsidP="00FC4003">
      <w:pPr>
        <w:widowControl w:val="0"/>
        <w:numPr>
          <w:ilvl w:val="1"/>
          <w:numId w:val="13"/>
        </w:numPr>
        <w:tabs>
          <w:tab w:val="left" w:pos="792"/>
        </w:tabs>
        <w:spacing w:after="0" w:line="240" w:lineRule="auto"/>
        <w:ind w:right="187"/>
        <w:jc w:val="both"/>
        <w:rPr>
          <w:rFonts w:ascii="Arial" w:eastAsia="MS Mincho" w:hAnsi="Arial" w:cs="Arial"/>
          <w:sz w:val="24"/>
          <w:szCs w:val="24"/>
        </w:rPr>
      </w:pPr>
      <w:r w:rsidRPr="00FC4003">
        <w:rPr>
          <w:rFonts w:ascii="Arial" w:eastAsia="MS Mincho" w:hAnsi="Arial" w:cs="Arial"/>
          <w:sz w:val="24"/>
          <w:szCs w:val="24"/>
        </w:rPr>
        <w:t xml:space="preserve">Applications are due by 5:00 PM </w:t>
      </w:r>
      <w:r w:rsidR="00E7000D" w:rsidRPr="00FC4003">
        <w:rPr>
          <w:rFonts w:ascii="Arial" w:eastAsia="MS Mincho" w:hAnsi="Arial" w:cs="Arial"/>
          <w:sz w:val="24"/>
          <w:szCs w:val="24"/>
        </w:rPr>
        <w:t>ET</w:t>
      </w:r>
      <w:r w:rsidRPr="00FC4003">
        <w:rPr>
          <w:rFonts w:ascii="Arial" w:eastAsia="MS Mincho" w:hAnsi="Arial" w:cs="Arial"/>
          <w:sz w:val="24"/>
          <w:szCs w:val="24"/>
        </w:rPr>
        <w:t xml:space="preserve"> on</w:t>
      </w:r>
      <w:r w:rsidR="004F3943" w:rsidRPr="00FC4003">
        <w:rPr>
          <w:rFonts w:ascii="Arial" w:eastAsia="MS Mincho" w:hAnsi="Arial" w:cs="Arial"/>
          <w:sz w:val="24"/>
          <w:szCs w:val="24"/>
        </w:rPr>
        <w:t xml:space="preserve"> </w:t>
      </w:r>
      <w:r w:rsidR="00A01960">
        <w:rPr>
          <w:rFonts w:ascii="Arial" w:eastAsia="MS Mincho" w:hAnsi="Arial" w:cs="Arial"/>
          <w:b/>
          <w:bCs/>
          <w:sz w:val="24"/>
          <w:szCs w:val="24"/>
        </w:rPr>
        <w:t>Dec</w:t>
      </w:r>
      <w:r w:rsidR="00591E64" w:rsidRPr="00FC4003">
        <w:rPr>
          <w:rFonts w:ascii="Arial" w:eastAsia="MS Mincho" w:hAnsi="Arial" w:cs="Arial"/>
          <w:b/>
          <w:bCs/>
          <w:sz w:val="24"/>
          <w:szCs w:val="24"/>
        </w:rPr>
        <w:t xml:space="preserve">ember </w:t>
      </w:r>
      <w:r w:rsidR="00A01960">
        <w:rPr>
          <w:rFonts w:ascii="Arial" w:eastAsia="MS Mincho" w:hAnsi="Arial" w:cs="Arial"/>
          <w:b/>
          <w:bCs/>
          <w:sz w:val="24"/>
          <w:szCs w:val="24"/>
        </w:rPr>
        <w:t>4</w:t>
      </w:r>
      <w:r w:rsidR="00591E64" w:rsidRPr="00FC4003">
        <w:rPr>
          <w:rFonts w:ascii="Arial" w:eastAsia="MS Mincho" w:hAnsi="Arial" w:cs="Arial"/>
          <w:b/>
          <w:bCs/>
          <w:sz w:val="24"/>
          <w:szCs w:val="24"/>
        </w:rPr>
        <w:t>,</w:t>
      </w:r>
      <w:r w:rsidR="003A5DCC" w:rsidRPr="00FC4003">
        <w:rPr>
          <w:rFonts w:ascii="Arial" w:eastAsia="MS Mincho" w:hAnsi="Arial" w:cs="Arial"/>
          <w:b/>
          <w:bCs/>
          <w:sz w:val="24"/>
          <w:szCs w:val="24"/>
        </w:rPr>
        <w:t xml:space="preserve"> 2024.</w:t>
      </w:r>
      <w:r w:rsidR="005A712A" w:rsidRPr="00FC4003">
        <w:rPr>
          <w:rFonts w:ascii="Arial" w:eastAsia="MS Mincho" w:hAnsi="Arial" w:cs="Arial"/>
          <w:sz w:val="24"/>
          <w:szCs w:val="24"/>
        </w:rPr>
        <w:t xml:space="preserve"> </w:t>
      </w:r>
      <w:r w:rsidRPr="00FC4003">
        <w:rPr>
          <w:rFonts w:ascii="Arial" w:eastAsia="MS Mincho" w:hAnsi="Arial" w:cs="Arial"/>
          <w:sz w:val="24"/>
          <w:szCs w:val="24"/>
        </w:rPr>
        <w:t>Electronic submission is required. Complete application</w:t>
      </w:r>
      <w:r w:rsidRPr="00461C32">
        <w:rPr>
          <w:rFonts w:ascii="Arial" w:eastAsia="MS Mincho" w:hAnsi="Arial" w:cs="Arial"/>
          <w:sz w:val="24"/>
          <w:szCs w:val="24"/>
        </w:rPr>
        <w:t xml:space="preserve"> and attach/upload all necessary documents in DD Suite before submitting.</w:t>
      </w:r>
      <w:r w:rsidR="005A712A">
        <w:rPr>
          <w:rFonts w:ascii="Arial" w:eastAsia="MS Mincho" w:hAnsi="Arial" w:cs="Arial"/>
          <w:sz w:val="24"/>
          <w:szCs w:val="24"/>
        </w:rPr>
        <w:t xml:space="preserve"> </w:t>
      </w:r>
      <w:r w:rsidRPr="00461C32">
        <w:rPr>
          <w:rFonts w:ascii="Arial" w:eastAsia="MS Mincho" w:hAnsi="Arial" w:cs="Arial"/>
          <w:sz w:val="24"/>
          <w:szCs w:val="24"/>
        </w:rPr>
        <w:t>The complete RFA package and instructions are available through the DD Suite electronic submission program</w:t>
      </w:r>
      <w:r w:rsidRPr="00461C32">
        <w:rPr>
          <w:rFonts w:ascii="Arial" w:eastAsia="MS Mincho" w:hAnsi="Arial" w:cs="Arial"/>
          <w:spacing w:val="-18"/>
          <w:sz w:val="24"/>
          <w:szCs w:val="24"/>
        </w:rPr>
        <w:t xml:space="preserve"> </w:t>
      </w:r>
      <w:r w:rsidRPr="00461C32">
        <w:rPr>
          <w:rFonts w:ascii="Arial" w:eastAsia="MS Mincho" w:hAnsi="Arial" w:cs="Arial"/>
          <w:sz w:val="24"/>
          <w:szCs w:val="24"/>
        </w:rPr>
        <w:t>(</w:t>
      </w:r>
      <w:hyperlink r:id="rId30" w:history="1">
        <w:r w:rsidR="006532F6" w:rsidRPr="00461C32">
          <w:rPr>
            <w:rStyle w:val="Hyperlink"/>
            <w:rFonts w:ascii="Arial" w:eastAsia="MS Mincho" w:hAnsi="Arial" w:cs="Arial"/>
            <w:sz w:val="24"/>
            <w:szCs w:val="24"/>
          </w:rPr>
          <w:t>www.ddsuite.org/</w:t>
        </w:r>
      </w:hyperlink>
      <w:r w:rsidR="006532F6" w:rsidRPr="00461C32">
        <w:rPr>
          <w:rFonts w:ascii="Arial" w:eastAsia="MS Mincho" w:hAnsi="Arial" w:cs="Arial"/>
          <w:sz w:val="24"/>
          <w:szCs w:val="24"/>
        </w:rPr>
        <w:t>)</w:t>
      </w:r>
      <w:r w:rsidRPr="00461C32">
        <w:rPr>
          <w:rFonts w:ascii="Arial" w:eastAsia="MS Mincho" w:hAnsi="Arial" w:cs="Arial"/>
          <w:sz w:val="24"/>
          <w:szCs w:val="24"/>
        </w:rPr>
        <w:t>.</w:t>
      </w:r>
    </w:p>
    <w:p w14:paraId="1AFA6716" w14:textId="77777777" w:rsidR="009E04B3" w:rsidRPr="00461C32" w:rsidRDefault="009E04B3" w:rsidP="00FC4003">
      <w:pPr>
        <w:widowControl w:val="0"/>
        <w:spacing w:after="0" w:line="240" w:lineRule="auto"/>
        <w:jc w:val="both"/>
        <w:rPr>
          <w:rFonts w:ascii="Arial" w:eastAsia="Arial" w:hAnsi="Arial" w:cs="Arial"/>
          <w:sz w:val="24"/>
          <w:szCs w:val="24"/>
        </w:rPr>
      </w:pPr>
    </w:p>
    <w:p w14:paraId="13517509" w14:textId="77777777" w:rsidR="009E04B3" w:rsidRPr="00461C32" w:rsidRDefault="009E04B3" w:rsidP="00FC4003">
      <w:pPr>
        <w:widowControl w:val="0"/>
        <w:numPr>
          <w:ilvl w:val="1"/>
          <w:numId w:val="13"/>
        </w:numPr>
        <w:tabs>
          <w:tab w:val="left" w:pos="792"/>
        </w:tabs>
        <w:spacing w:after="0" w:line="240" w:lineRule="auto"/>
        <w:ind w:right="386"/>
        <w:jc w:val="both"/>
        <w:rPr>
          <w:rFonts w:ascii="Arial" w:eastAsia="MS Mincho" w:hAnsi="Arial" w:cs="Arial"/>
          <w:sz w:val="24"/>
          <w:szCs w:val="24"/>
        </w:rPr>
      </w:pPr>
      <w:r w:rsidRPr="00461C32">
        <w:rPr>
          <w:rFonts w:ascii="Arial" w:eastAsia="MS Mincho" w:hAnsi="Arial" w:cs="Arial"/>
          <w:sz w:val="24"/>
          <w:szCs w:val="24"/>
        </w:rPr>
        <w:t>Applications will be evaluated by an RFA Review Committee. The recommendations of this committee will be reviewed by the NCCDD, which reserves the right to accept or reject the Review Committee’s</w:t>
      </w:r>
      <w:r w:rsidRPr="00461C32">
        <w:rPr>
          <w:rFonts w:ascii="Arial" w:eastAsia="MS Mincho" w:hAnsi="Arial" w:cs="Arial"/>
          <w:spacing w:val="-30"/>
          <w:sz w:val="24"/>
          <w:szCs w:val="24"/>
        </w:rPr>
        <w:t xml:space="preserve"> </w:t>
      </w:r>
      <w:r w:rsidRPr="00461C32">
        <w:rPr>
          <w:rFonts w:ascii="Arial" w:eastAsia="MS Mincho" w:hAnsi="Arial" w:cs="Arial"/>
          <w:sz w:val="24"/>
          <w:szCs w:val="24"/>
        </w:rPr>
        <w:t>recommendations.</w:t>
      </w:r>
    </w:p>
    <w:p w14:paraId="37039D08" w14:textId="77777777" w:rsidR="009E04B3" w:rsidRPr="00461C32" w:rsidRDefault="009E04B3" w:rsidP="00FC4003">
      <w:pPr>
        <w:widowControl w:val="0"/>
        <w:spacing w:after="0" w:line="240" w:lineRule="auto"/>
        <w:jc w:val="both"/>
        <w:rPr>
          <w:rFonts w:ascii="Arial" w:eastAsia="Arial" w:hAnsi="Arial" w:cs="Arial"/>
          <w:sz w:val="24"/>
          <w:szCs w:val="24"/>
        </w:rPr>
      </w:pPr>
    </w:p>
    <w:p w14:paraId="20AC0FAE" w14:textId="77777777" w:rsidR="009E04B3" w:rsidRPr="00461C32" w:rsidRDefault="009E04B3" w:rsidP="00FC4003">
      <w:pPr>
        <w:widowControl w:val="0"/>
        <w:numPr>
          <w:ilvl w:val="1"/>
          <w:numId w:val="13"/>
        </w:numPr>
        <w:tabs>
          <w:tab w:val="left" w:pos="792"/>
        </w:tabs>
        <w:spacing w:after="0" w:line="240" w:lineRule="auto"/>
        <w:ind w:right="353"/>
        <w:jc w:val="both"/>
        <w:rPr>
          <w:rFonts w:ascii="Arial" w:eastAsia="MS Mincho" w:hAnsi="Arial" w:cs="Arial"/>
          <w:sz w:val="24"/>
          <w:szCs w:val="24"/>
        </w:rPr>
      </w:pPr>
      <w:r w:rsidRPr="00461C32">
        <w:rPr>
          <w:rFonts w:ascii="Arial" w:eastAsia="MS Mincho" w:hAnsi="Arial" w:cs="Arial"/>
          <w:sz w:val="24"/>
          <w:szCs w:val="24"/>
        </w:rPr>
        <w:t xml:space="preserve">Agencies and organizations are cautioned that this is a Request for Applications, and the funding agency reserves the unqualified right to reject </w:t>
      </w:r>
      <w:proofErr w:type="gramStart"/>
      <w:r w:rsidRPr="00461C32">
        <w:rPr>
          <w:rFonts w:ascii="Arial" w:eastAsia="MS Mincho" w:hAnsi="Arial" w:cs="Arial"/>
          <w:sz w:val="24"/>
          <w:szCs w:val="24"/>
        </w:rPr>
        <w:t>any and all</w:t>
      </w:r>
      <w:proofErr w:type="gramEnd"/>
      <w:r w:rsidRPr="00461C32">
        <w:rPr>
          <w:rFonts w:ascii="Arial" w:eastAsia="MS Mincho" w:hAnsi="Arial" w:cs="Arial"/>
          <w:sz w:val="24"/>
          <w:szCs w:val="24"/>
        </w:rPr>
        <w:t xml:space="preserve"> applications when such rejections are deemed to be in the best interest of the funding</w:t>
      </w:r>
      <w:r w:rsidRPr="00461C32">
        <w:rPr>
          <w:rFonts w:ascii="Arial" w:eastAsia="MS Mincho" w:hAnsi="Arial" w:cs="Arial"/>
          <w:spacing w:val="-9"/>
          <w:sz w:val="24"/>
          <w:szCs w:val="24"/>
        </w:rPr>
        <w:t xml:space="preserve"> </w:t>
      </w:r>
      <w:r w:rsidRPr="00461C32">
        <w:rPr>
          <w:rFonts w:ascii="Arial" w:eastAsia="MS Mincho" w:hAnsi="Arial" w:cs="Arial"/>
          <w:sz w:val="24"/>
          <w:szCs w:val="24"/>
        </w:rPr>
        <w:t>agency.</w:t>
      </w:r>
    </w:p>
    <w:p w14:paraId="03E23C8A" w14:textId="77777777" w:rsidR="009E04B3" w:rsidRPr="00461C32" w:rsidRDefault="009E04B3" w:rsidP="00FC4003">
      <w:pPr>
        <w:widowControl w:val="0"/>
        <w:spacing w:after="0" w:line="240" w:lineRule="auto"/>
        <w:jc w:val="both"/>
        <w:rPr>
          <w:rFonts w:ascii="Arial" w:eastAsia="Arial" w:hAnsi="Arial" w:cs="Arial"/>
          <w:sz w:val="24"/>
          <w:szCs w:val="24"/>
        </w:rPr>
      </w:pPr>
    </w:p>
    <w:p w14:paraId="193921B3" w14:textId="77777777" w:rsidR="009E04B3" w:rsidRPr="00FC4003" w:rsidRDefault="009E04B3" w:rsidP="00FC4003">
      <w:pPr>
        <w:widowControl w:val="0"/>
        <w:numPr>
          <w:ilvl w:val="1"/>
          <w:numId w:val="13"/>
        </w:numPr>
        <w:tabs>
          <w:tab w:val="left" w:pos="792"/>
        </w:tabs>
        <w:spacing w:after="0" w:line="240" w:lineRule="auto"/>
        <w:ind w:right="301"/>
        <w:jc w:val="both"/>
        <w:rPr>
          <w:rFonts w:ascii="Arial" w:eastAsia="MS Mincho" w:hAnsi="Arial" w:cs="Arial"/>
          <w:sz w:val="24"/>
          <w:szCs w:val="24"/>
        </w:rPr>
      </w:pPr>
      <w:r w:rsidRPr="00FC4003">
        <w:rPr>
          <w:rFonts w:ascii="Arial" w:eastAsia="MS Mincho" w:hAnsi="Arial" w:cs="Arial"/>
          <w:sz w:val="24"/>
          <w:szCs w:val="24"/>
        </w:rPr>
        <w:t>Application Process Dates Summary:</w:t>
      </w:r>
    </w:p>
    <w:p w14:paraId="700DC3BD" w14:textId="607D2FB3" w:rsidR="009E04B3" w:rsidRPr="00FC4003" w:rsidRDefault="00635638" w:rsidP="00FC4003">
      <w:pPr>
        <w:widowControl w:val="0"/>
        <w:numPr>
          <w:ilvl w:val="2"/>
          <w:numId w:val="13"/>
        </w:numPr>
        <w:tabs>
          <w:tab w:val="left" w:pos="792"/>
        </w:tabs>
        <w:spacing w:after="0" w:line="240" w:lineRule="auto"/>
        <w:ind w:right="301"/>
        <w:jc w:val="both"/>
        <w:rPr>
          <w:rFonts w:ascii="Arial" w:eastAsia="MS Mincho" w:hAnsi="Arial" w:cs="Arial"/>
          <w:sz w:val="24"/>
          <w:szCs w:val="24"/>
        </w:rPr>
      </w:pPr>
      <w:r>
        <w:rPr>
          <w:rFonts w:ascii="Arial" w:eastAsia="MS Mincho" w:hAnsi="Arial" w:cs="Arial"/>
          <w:b/>
          <w:sz w:val="24"/>
          <w:szCs w:val="24"/>
        </w:rPr>
        <w:t>September 3</w:t>
      </w:r>
      <w:r w:rsidR="00362F2B" w:rsidRPr="00FC4003">
        <w:rPr>
          <w:rFonts w:ascii="Arial" w:eastAsia="MS Mincho" w:hAnsi="Arial" w:cs="Arial"/>
          <w:b/>
          <w:sz w:val="24"/>
          <w:szCs w:val="24"/>
        </w:rPr>
        <w:t>, 202</w:t>
      </w:r>
      <w:r w:rsidR="003A5DCC" w:rsidRPr="00FC4003">
        <w:rPr>
          <w:rFonts w:ascii="Arial" w:eastAsia="MS Mincho" w:hAnsi="Arial" w:cs="Arial"/>
          <w:b/>
          <w:sz w:val="24"/>
          <w:szCs w:val="24"/>
        </w:rPr>
        <w:t>4</w:t>
      </w:r>
      <w:r w:rsidR="009E04B3" w:rsidRPr="00FC4003">
        <w:rPr>
          <w:rFonts w:ascii="Arial" w:eastAsia="MS Mincho" w:hAnsi="Arial" w:cs="Arial"/>
          <w:sz w:val="24"/>
          <w:szCs w:val="24"/>
        </w:rPr>
        <w:t>: Request for applications distributed to eligible applicants and posted on the North Carolina Council on Developmental Disabilities website (</w:t>
      </w:r>
      <w:hyperlink r:id="rId31" w:history="1">
        <w:r w:rsidR="009E04B3" w:rsidRPr="00FC4003">
          <w:rPr>
            <w:rFonts w:ascii="Arial" w:eastAsia="MS Mincho" w:hAnsi="Arial" w:cs="Arial"/>
            <w:color w:val="0000FF"/>
            <w:sz w:val="24"/>
            <w:szCs w:val="24"/>
            <w:u w:val="single"/>
          </w:rPr>
          <w:t>www.nccdd.org</w:t>
        </w:r>
      </w:hyperlink>
      <w:r w:rsidR="009E04B3" w:rsidRPr="00FC4003">
        <w:rPr>
          <w:rFonts w:ascii="Arial" w:eastAsia="MS Mincho" w:hAnsi="Arial" w:cs="Arial"/>
          <w:sz w:val="24"/>
          <w:szCs w:val="24"/>
        </w:rPr>
        <w:t>).</w:t>
      </w:r>
    </w:p>
    <w:p w14:paraId="5B1B2F68" w14:textId="6F46B376" w:rsidR="009E04B3" w:rsidRPr="00F94921" w:rsidRDefault="00063BA3" w:rsidP="00FC4003">
      <w:pPr>
        <w:widowControl w:val="0"/>
        <w:numPr>
          <w:ilvl w:val="2"/>
          <w:numId w:val="13"/>
        </w:numPr>
        <w:tabs>
          <w:tab w:val="left" w:pos="792"/>
        </w:tabs>
        <w:spacing w:after="0" w:line="240" w:lineRule="auto"/>
        <w:ind w:right="301"/>
        <w:jc w:val="both"/>
        <w:rPr>
          <w:rFonts w:ascii="Arial" w:eastAsia="MS Mincho" w:hAnsi="Arial" w:cs="Arial"/>
          <w:sz w:val="24"/>
          <w:szCs w:val="24"/>
        </w:rPr>
      </w:pPr>
      <w:r>
        <w:rPr>
          <w:rFonts w:ascii="Arial" w:eastAsia="MS Mincho" w:hAnsi="Arial" w:cs="Arial"/>
          <w:b/>
          <w:sz w:val="24"/>
          <w:szCs w:val="24"/>
        </w:rPr>
        <w:t>Septem</w:t>
      </w:r>
      <w:r w:rsidR="0003523E" w:rsidRPr="00F94921">
        <w:rPr>
          <w:rFonts w:ascii="Arial" w:eastAsia="MS Mincho" w:hAnsi="Arial" w:cs="Arial"/>
          <w:b/>
          <w:sz w:val="24"/>
          <w:szCs w:val="24"/>
        </w:rPr>
        <w:t>ber</w:t>
      </w:r>
      <w:r w:rsidR="003A5DCC" w:rsidRPr="00F94921">
        <w:rPr>
          <w:rFonts w:ascii="Arial" w:eastAsia="MS Mincho" w:hAnsi="Arial" w:cs="Arial"/>
          <w:b/>
          <w:sz w:val="24"/>
          <w:szCs w:val="24"/>
        </w:rPr>
        <w:t xml:space="preserve"> </w:t>
      </w:r>
      <w:r w:rsidR="0003523E" w:rsidRPr="00F94921">
        <w:rPr>
          <w:rFonts w:ascii="Arial" w:eastAsia="MS Mincho" w:hAnsi="Arial" w:cs="Arial"/>
          <w:b/>
          <w:sz w:val="24"/>
          <w:szCs w:val="24"/>
        </w:rPr>
        <w:t>1</w:t>
      </w:r>
      <w:r>
        <w:rPr>
          <w:rFonts w:ascii="Arial" w:eastAsia="MS Mincho" w:hAnsi="Arial" w:cs="Arial"/>
          <w:b/>
          <w:sz w:val="24"/>
          <w:szCs w:val="24"/>
        </w:rPr>
        <w:t>8</w:t>
      </w:r>
      <w:r w:rsidR="00362F2B" w:rsidRPr="00F94921">
        <w:rPr>
          <w:rFonts w:ascii="Arial" w:eastAsia="MS Mincho" w:hAnsi="Arial" w:cs="Arial"/>
          <w:b/>
          <w:sz w:val="24"/>
          <w:szCs w:val="24"/>
        </w:rPr>
        <w:t>, 202</w:t>
      </w:r>
      <w:r w:rsidR="003A5DCC" w:rsidRPr="00F94921">
        <w:rPr>
          <w:rFonts w:ascii="Arial" w:eastAsia="MS Mincho" w:hAnsi="Arial" w:cs="Arial"/>
          <w:b/>
          <w:sz w:val="24"/>
          <w:szCs w:val="24"/>
        </w:rPr>
        <w:t>4</w:t>
      </w:r>
      <w:r w:rsidR="009E04B3" w:rsidRPr="00F94921">
        <w:rPr>
          <w:rFonts w:ascii="Arial" w:eastAsia="MS Mincho" w:hAnsi="Arial" w:cs="Arial"/>
          <w:sz w:val="24"/>
          <w:szCs w:val="24"/>
        </w:rPr>
        <w:t>: Deadline for written RFA questions</w:t>
      </w:r>
      <w:r w:rsidR="00EF0091" w:rsidRPr="00F94921">
        <w:rPr>
          <w:rFonts w:ascii="Arial" w:eastAsia="MS Mincho" w:hAnsi="Arial" w:cs="Arial"/>
          <w:sz w:val="24"/>
          <w:szCs w:val="24"/>
        </w:rPr>
        <w:t xml:space="preserve"> to be answered at the </w:t>
      </w:r>
      <w:r w:rsidR="00B34045">
        <w:rPr>
          <w:rFonts w:ascii="Arial" w:eastAsia="MS Mincho" w:hAnsi="Arial" w:cs="Arial"/>
          <w:sz w:val="24"/>
          <w:szCs w:val="24"/>
        </w:rPr>
        <w:t>Grant Application Workshop</w:t>
      </w:r>
      <w:r w:rsidR="009E04B3" w:rsidRPr="00F94921">
        <w:rPr>
          <w:rFonts w:ascii="Arial" w:eastAsia="MS Mincho" w:hAnsi="Arial" w:cs="Arial"/>
          <w:sz w:val="24"/>
          <w:szCs w:val="24"/>
        </w:rPr>
        <w:t>.</w:t>
      </w:r>
    </w:p>
    <w:p w14:paraId="3CF68B76" w14:textId="1860B5F5" w:rsidR="009E04B3" w:rsidRPr="00F94921" w:rsidRDefault="00063BA3" w:rsidP="009E04B3">
      <w:pPr>
        <w:widowControl w:val="0"/>
        <w:numPr>
          <w:ilvl w:val="2"/>
          <w:numId w:val="13"/>
        </w:numPr>
        <w:tabs>
          <w:tab w:val="left" w:pos="792"/>
        </w:tabs>
        <w:spacing w:after="0" w:line="240" w:lineRule="auto"/>
        <w:ind w:right="301"/>
        <w:rPr>
          <w:rFonts w:ascii="Arial" w:eastAsia="MS Mincho" w:hAnsi="Arial" w:cs="Arial"/>
          <w:sz w:val="24"/>
          <w:szCs w:val="24"/>
        </w:rPr>
      </w:pPr>
      <w:r>
        <w:rPr>
          <w:rFonts w:ascii="Arial" w:eastAsia="MS Mincho" w:hAnsi="Arial" w:cs="Arial"/>
          <w:b/>
          <w:sz w:val="24"/>
          <w:szCs w:val="24"/>
        </w:rPr>
        <w:t>Septembe</w:t>
      </w:r>
      <w:r w:rsidR="00650992" w:rsidRPr="00F94921">
        <w:rPr>
          <w:rFonts w:ascii="Arial" w:eastAsia="MS Mincho" w:hAnsi="Arial" w:cs="Arial"/>
          <w:b/>
          <w:sz w:val="24"/>
          <w:szCs w:val="24"/>
        </w:rPr>
        <w:t>r</w:t>
      </w:r>
      <w:r w:rsidR="003A5DCC" w:rsidRPr="00F94921">
        <w:rPr>
          <w:rFonts w:ascii="Arial" w:eastAsia="MS Mincho" w:hAnsi="Arial" w:cs="Arial"/>
          <w:b/>
          <w:sz w:val="24"/>
          <w:szCs w:val="24"/>
        </w:rPr>
        <w:t xml:space="preserve"> </w:t>
      </w:r>
      <w:r w:rsidR="0003523E" w:rsidRPr="00F94921">
        <w:rPr>
          <w:rFonts w:ascii="Arial" w:eastAsia="MS Mincho" w:hAnsi="Arial" w:cs="Arial"/>
          <w:b/>
          <w:sz w:val="24"/>
          <w:szCs w:val="24"/>
        </w:rPr>
        <w:t>1</w:t>
      </w:r>
      <w:r>
        <w:rPr>
          <w:rFonts w:ascii="Arial" w:eastAsia="MS Mincho" w:hAnsi="Arial" w:cs="Arial"/>
          <w:b/>
          <w:sz w:val="24"/>
          <w:szCs w:val="24"/>
        </w:rPr>
        <w:t>9</w:t>
      </w:r>
      <w:r w:rsidR="003A5DCC" w:rsidRPr="00F94921">
        <w:rPr>
          <w:rFonts w:ascii="Arial" w:eastAsia="MS Mincho" w:hAnsi="Arial" w:cs="Arial"/>
          <w:b/>
          <w:sz w:val="24"/>
          <w:szCs w:val="24"/>
        </w:rPr>
        <w:t>,</w:t>
      </w:r>
      <w:r w:rsidR="00362F2B" w:rsidRPr="00F94921">
        <w:rPr>
          <w:rFonts w:ascii="Arial" w:eastAsia="MS Mincho" w:hAnsi="Arial" w:cs="Arial"/>
          <w:b/>
          <w:sz w:val="24"/>
          <w:szCs w:val="24"/>
        </w:rPr>
        <w:t xml:space="preserve"> 202</w:t>
      </w:r>
      <w:r w:rsidR="003A5DCC" w:rsidRPr="00F94921">
        <w:rPr>
          <w:rFonts w:ascii="Arial" w:eastAsia="MS Mincho" w:hAnsi="Arial" w:cs="Arial"/>
          <w:b/>
          <w:sz w:val="24"/>
          <w:szCs w:val="24"/>
        </w:rPr>
        <w:t>4</w:t>
      </w:r>
      <w:r w:rsidR="009E04B3" w:rsidRPr="00F94921">
        <w:rPr>
          <w:rFonts w:ascii="Arial" w:eastAsia="MS Mincho" w:hAnsi="Arial" w:cs="Arial"/>
          <w:sz w:val="24"/>
          <w:szCs w:val="24"/>
        </w:rPr>
        <w:t xml:space="preserve">: Interested applicants may attend a </w:t>
      </w:r>
      <w:r w:rsidR="00B34045">
        <w:rPr>
          <w:rFonts w:ascii="Arial" w:eastAsia="MS Mincho" w:hAnsi="Arial" w:cs="Arial"/>
          <w:sz w:val="24"/>
          <w:szCs w:val="24"/>
        </w:rPr>
        <w:t xml:space="preserve">Grant </w:t>
      </w:r>
      <w:r w:rsidR="00B34045">
        <w:rPr>
          <w:rFonts w:ascii="Arial" w:eastAsia="MS Mincho" w:hAnsi="Arial" w:cs="Arial"/>
          <w:sz w:val="24"/>
          <w:szCs w:val="24"/>
        </w:rPr>
        <w:lastRenderedPageBreak/>
        <w:t>Application Workshop</w:t>
      </w:r>
      <w:r w:rsidR="009E04B3" w:rsidRPr="00F94921">
        <w:rPr>
          <w:rFonts w:ascii="Arial" w:eastAsia="MS Mincho" w:hAnsi="Arial" w:cs="Arial"/>
          <w:sz w:val="24"/>
          <w:szCs w:val="24"/>
        </w:rPr>
        <w:t>.</w:t>
      </w:r>
      <w:r w:rsidR="005A712A" w:rsidRPr="00F94921">
        <w:rPr>
          <w:rFonts w:ascii="Arial" w:eastAsia="MS Mincho" w:hAnsi="Arial" w:cs="Arial"/>
          <w:sz w:val="24"/>
          <w:szCs w:val="24"/>
        </w:rPr>
        <w:t xml:space="preserve"> </w:t>
      </w:r>
      <w:r w:rsidR="009E04B3" w:rsidRPr="00F94921">
        <w:rPr>
          <w:rFonts w:ascii="Arial" w:eastAsia="MS Mincho" w:hAnsi="Arial" w:cs="Arial"/>
          <w:sz w:val="24"/>
          <w:szCs w:val="24"/>
        </w:rPr>
        <w:t xml:space="preserve">If feasible, NCCDD may schedule an additional </w:t>
      </w:r>
      <w:r w:rsidR="00B34045">
        <w:rPr>
          <w:rFonts w:ascii="Arial" w:eastAsia="MS Mincho" w:hAnsi="Arial" w:cs="Arial"/>
          <w:sz w:val="24"/>
          <w:szCs w:val="24"/>
        </w:rPr>
        <w:t>Grant Application Workshop</w:t>
      </w:r>
      <w:r w:rsidR="009E04B3" w:rsidRPr="00F94921">
        <w:rPr>
          <w:rFonts w:ascii="Arial" w:eastAsia="MS Mincho" w:hAnsi="Arial" w:cs="Arial"/>
          <w:sz w:val="24"/>
          <w:szCs w:val="24"/>
        </w:rPr>
        <w:t xml:space="preserve"> </w:t>
      </w:r>
      <w:r w:rsidR="00EF0091" w:rsidRPr="00F94921">
        <w:rPr>
          <w:rFonts w:ascii="Arial" w:eastAsia="MS Mincho" w:hAnsi="Arial" w:cs="Arial"/>
          <w:sz w:val="24"/>
          <w:szCs w:val="24"/>
        </w:rPr>
        <w:t xml:space="preserve">or Question &amp; Answer Session </w:t>
      </w:r>
      <w:r w:rsidR="009E04B3" w:rsidRPr="00F94921">
        <w:rPr>
          <w:rFonts w:ascii="Arial" w:eastAsia="MS Mincho" w:hAnsi="Arial" w:cs="Arial"/>
          <w:sz w:val="24"/>
          <w:szCs w:val="24"/>
        </w:rPr>
        <w:t>at a date and location to be determined.</w:t>
      </w:r>
      <w:r w:rsidR="005A712A" w:rsidRPr="00F94921">
        <w:rPr>
          <w:rFonts w:ascii="Arial" w:eastAsia="MS Mincho" w:hAnsi="Arial" w:cs="Arial"/>
          <w:sz w:val="24"/>
          <w:szCs w:val="24"/>
        </w:rPr>
        <w:t xml:space="preserve"> </w:t>
      </w:r>
      <w:r w:rsidR="009E04B3" w:rsidRPr="00F94921">
        <w:rPr>
          <w:rFonts w:ascii="Arial" w:eastAsia="MS Mincho" w:hAnsi="Arial" w:cs="Arial"/>
          <w:sz w:val="24"/>
          <w:szCs w:val="24"/>
        </w:rPr>
        <w:t xml:space="preserve">Check </w:t>
      </w:r>
      <w:hyperlink r:id="rId32" w:history="1">
        <w:r w:rsidR="009E04B3" w:rsidRPr="00F94921">
          <w:rPr>
            <w:rFonts w:ascii="Arial" w:eastAsia="MS Mincho" w:hAnsi="Arial" w:cs="Arial"/>
            <w:color w:val="0000FF"/>
            <w:sz w:val="24"/>
            <w:szCs w:val="24"/>
            <w:u w:val="single"/>
          </w:rPr>
          <w:t>www.nccdd.org</w:t>
        </w:r>
      </w:hyperlink>
      <w:r w:rsidR="009E04B3" w:rsidRPr="00F94921">
        <w:rPr>
          <w:rFonts w:ascii="Arial" w:eastAsia="MS Mincho" w:hAnsi="Arial" w:cs="Arial"/>
          <w:sz w:val="24"/>
          <w:szCs w:val="24"/>
        </w:rPr>
        <w:t xml:space="preserve"> for announcements.</w:t>
      </w:r>
    </w:p>
    <w:p w14:paraId="5951102C" w14:textId="4776179B" w:rsidR="009E04B3" w:rsidRPr="00F94921" w:rsidRDefault="00A01960" w:rsidP="009E04B3">
      <w:pPr>
        <w:widowControl w:val="0"/>
        <w:numPr>
          <w:ilvl w:val="2"/>
          <w:numId w:val="13"/>
        </w:numPr>
        <w:tabs>
          <w:tab w:val="left" w:pos="792"/>
        </w:tabs>
        <w:spacing w:after="0" w:line="240" w:lineRule="auto"/>
        <w:ind w:right="301"/>
        <w:rPr>
          <w:rFonts w:ascii="Arial" w:eastAsia="MS Mincho" w:hAnsi="Arial" w:cs="Arial"/>
          <w:sz w:val="24"/>
          <w:szCs w:val="24"/>
        </w:rPr>
      </w:pPr>
      <w:r>
        <w:rPr>
          <w:rFonts w:ascii="Arial" w:eastAsia="MS Mincho" w:hAnsi="Arial" w:cs="Arial"/>
          <w:b/>
          <w:sz w:val="24"/>
          <w:szCs w:val="24"/>
        </w:rPr>
        <w:t>Dece</w:t>
      </w:r>
      <w:r w:rsidR="0003523E" w:rsidRPr="00F94921">
        <w:rPr>
          <w:rFonts w:ascii="Arial" w:eastAsia="MS Mincho" w:hAnsi="Arial" w:cs="Arial"/>
          <w:b/>
          <w:sz w:val="24"/>
          <w:szCs w:val="24"/>
        </w:rPr>
        <w:t>m</w:t>
      </w:r>
      <w:r w:rsidR="003A5DCC" w:rsidRPr="00F94921">
        <w:rPr>
          <w:rFonts w:ascii="Arial" w:eastAsia="MS Mincho" w:hAnsi="Arial" w:cs="Arial"/>
          <w:b/>
          <w:sz w:val="24"/>
          <w:szCs w:val="24"/>
        </w:rPr>
        <w:t>ber</w:t>
      </w:r>
      <w:r w:rsidR="00F41A04" w:rsidRPr="00F94921">
        <w:rPr>
          <w:rFonts w:ascii="Arial" w:eastAsia="MS Mincho" w:hAnsi="Arial" w:cs="Arial"/>
          <w:b/>
          <w:sz w:val="24"/>
          <w:szCs w:val="24"/>
        </w:rPr>
        <w:t xml:space="preserve"> </w:t>
      </w:r>
      <w:r>
        <w:rPr>
          <w:rFonts w:ascii="Arial" w:eastAsia="MS Mincho" w:hAnsi="Arial" w:cs="Arial"/>
          <w:b/>
          <w:sz w:val="24"/>
          <w:szCs w:val="24"/>
        </w:rPr>
        <w:t>4</w:t>
      </w:r>
      <w:r w:rsidR="00362F2B" w:rsidRPr="00F94921">
        <w:rPr>
          <w:rFonts w:ascii="Arial" w:eastAsia="MS Mincho" w:hAnsi="Arial" w:cs="Arial"/>
          <w:b/>
          <w:sz w:val="24"/>
          <w:szCs w:val="24"/>
        </w:rPr>
        <w:t>, 202</w:t>
      </w:r>
      <w:r w:rsidR="003A5DCC" w:rsidRPr="00F94921">
        <w:rPr>
          <w:rFonts w:ascii="Arial" w:eastAsia="MS Mincho" w:hAnsi="Arial" w:cs="Arial"/>
          <w:b/>
          <w:sz w:val="24"/>
          <w:szCs w:val="24"/>
        </w:rPr>
        <w:t>4</w:t>
      </w:r>
      <w:r w:rsidR="009E04B3" w:rsidRPr="00F94921">
        <w:rPr>
          <w:rFonts w:ascii="Arial" w:eastAsia="MS Mincho" w:hAnsi="Arial" w:cs="Arial"/>
          <w:sz w:val="24"/>
          <w:szCs w:val="24"/>
        </w:rPr>
        <w:t>: Applications due to the NCCDD by close of business, 5:00 PM E</w:t>
      </w:r>
      <w:r w:rsidR="00E7000D" w:rsidRPr="00F94921">
        <w:rPr>
          <w:rFonts w:ascii="Arial" w:eastAsia="MS Mincho" w:hAnsi="Arial" w:cs="Arial"/>
          <w:sz w:val="24"/>
          <w:szCs w:val="24"/>
        </w:rPr>
        <w:t>T</w:t>
      </w:r>
      <w:r w:rsidR="009E04B3" w:rsidRPr="00F94921">
        <w:rPr>
          <w:rFonts w:ascii="Arial" w:eastAsia="MS Mincho" w:hAnsi="Arial" w:cs="Arial"/>
          <w:sz w:val="24"/>
          <w:szCs w:val="24"/>
        </w:rPr>
        <w:t>.</w:t>
      </w:r>
    </w:p>
    <w:p w14:paraId="15E64DD1" w14:textId="0AE93B90" w:rsidR="009E04B3" w:rsidRPr="00F94921" w:rsidRDefault="00F94921" w:rsidP="009E04B3">
      <w:pPr>
        <w:widowControl w:val="0"/>
        <w:numPr>
          <w:ilvl w:val="2"/>
          <w:numId w:val="13"/>
        </w:numPr>
        <w:tabs>
          <w:tab w:val="left" w:pos="792"/>
        </w:tabs>
        <w:spacing w:after="0" w:line="240" w:lineRule="auto"/>
        <w:ind w:right="301"/>
        <w:rPr>
          <w:rFonts w:ascii="Arial" w:eastAsia="MS Mincho" w:hAnsi="Arial" w:cs="Arial"/>
          <w:sz w:val="24"/>
          <w:szCs w:val="24"/>
        </w:rPr>
      </w:pPr>
      <w:r w:rsidRPr="00F94921">
        <w:rPr>
          <w:rFonts w:ascii="Arial" w:eastAsia="MS Mincho" w:hAnsi="Arial" w:cs="Arial"/>
          <w:b/>
          <w:sz w:val="24"/>
          <w:szCs w:val="24"/>
        </w:rPr>
        <w:t xml:space="preserve">February </w:t>
      </w:r>
      <w:r>
        <w:rPr>
          <w:rFonts w:ascii="Arial" w:eastAsia="MS Mincho" w:hAnsi="Arial" w:cs="Arial"/>
          <w:b/>
          <w:sz w:val="24"/>
          <w:szCs w:val="24"/>
        </w:rPr>
        <w:t>7</w:t>
      </w:r>
      <w:r w:rsidR="00C31B5D" w:rsidRPr="00F94921">
        <w:rPr>
          <w:rFonts w:ascii="Arial" w:eastAsia="MS Mincho" w:hAnsi="Arial" w:cs="Arial"/>
          <w:b/>
          <w:sz w:val="24"/>
          <w:szCs w:val="24"/>
        </w:rPr>
        <w:t>, 202</w:t>
      </w:r>
      <w:r w:rsidRPr="00F94921">
        <w:rPr>
          <w:rFonts w:ascii="Arial" w:eastAsia="MS Mincho" w:hAnsi="Arial" w:cs="Arial"/>
          <w:b/>
          <w:sz w:val="24"/>
          <w:szCs w:val="24"/>
        </w:rPr>
        <w:t>5</w:t>
      </w:r>
      <w:r w:rsidR="009E04B3" w:rsidRPr="00F94921">
        <w:rPr>
          <w:rFonts w:ascii="Arial" w:eastAsia="MS Mincho" w:hAnsi="Arial" w:cs="Arial"/>
          <w:sz w:val="24"/>
          <w:szCs w:val="24"/>
        </w:rPr>
        <w:t>: Award announced.</w:t>
      </w:r>
    </w:p>
    <w:p w14:paraId="24131C76" w14:textId="110975A4" w:rsidR="005C37B2" w:rsidRPr="00F94921" w:rsidRDefault="00591E64" w:rsidP="005B30F8">
      <w:pPr>
        <w:widowControl w:val="0"/>
        <w:numPr>
          <w:ilvl w:val="2"/>
          <w:numId w:val="13"/>
        </w:numPr>
        <w:tabs>
          <w:tab w:val="left" w:pos="792"/>
        </w:tabs>
        <w:spacing w:after="0" w:line="240" w:lineRule="auto"/>
        <w:ind w:right="301"/>
        <w:rPr>
          <w:rFonts w:ascii="Arial" w:eastAsia="MS Mincho" w:hAnsi="Arial" w:cs="Arial"/>
          <w:sz w:val="24"/>
          <w:szCs w:val="24"/>
        </w:rPr>
      </w:pPr>
      <w:r>
        <w:rPr>
          <w:rFonts w:ascii="Arial" w:eastAsia="MS Mincho" w:hAnsi="Arial" w:cs="Arial"/>
          <w:b/>
          <w:sz w:val="24"/>
          <w:szCs w:val="24"/>
        </w:rPr>
        <w:t>April</w:t>
      </w:r>
      <w:r w:rsidR="00F94921" w:rsidRPr="00F94921">
        <w:rPr>
          <w:rFonts w:ascii="Arial" w:eastAsia="MS Mincho" w:hAnsi="Arial" w:cs="Arial"/>
          <w:b/>
          <w:sz w:val="24"/>
          <w:szCs w:val="24"/>
        </w:rPr>
        <w:t xml:space="preserve"> 1</w:t>
      </w:r>
      <w:r w:rsidR="00C31B5D" w:rsidRPr="00F94921">
        <w:rPr>
          <w:rFonts w:ascii="Arial" w:eastAsia="MS Mincho" w:hAnsi="Arial" w:cs="Arial"/>
          <w:b/>
          <w:sz w:val="24"/>
          <w:szCs w:val="24"/>
        </w:rPr>
        <w:t>, 202</w:t>
      </w:r>
      <w:r w:rsidR="00F41A04" w:rsidRPr="00F94921">
        <w:rPr>
          <w:rFonts w:ascii="Arial" w:eastAsia="MS Mincho" w:hAnsi="Arial" w:cs="Arial"/>
          <w:b/>
          <w:sz w:val="24"/>
          <w:szCs w:val="24"/>
        </w:rPr>
        <w:t>5</w:t>
      </w:r>
      <w:r w:rsidR="009E04B3" w:rsidRPr="00F94921">
        <w:rPr>
          <w:rFonts w:ascii="Arial" w:eastAsia="MS Mincho" w:hAnsi="Arial" w:cs="Arial"/>
          <w:sz w:val="24"/>
          <w:szCs w:val="24"/>
        </w:rPr>
        <w:t>:</w:t>
      </w:r>
      <w:r w:rsidR="009E04B3" w:rsidRPr="00F94921">
        <w:rPr>
          <w:rFonts w:ascii="Arial" w:eastAsia="MS Mincho" w:hAnsi="Arial" w:cs="Arial"/>
          <w:b/>
          <w:sz w:val="24"/>
          <w:szCs w:val="24"/>
        </w:rPr>
        <w:t xml:space="preserve"> </w:t>
      </w:r>
      <w:r w:rsidR="009E04B3" w:rsidRPr="00F94921">
        <w:rPr>
          <w:rFonts w:ascii="Arial" w:eastAsia="MS Mincho" w:hAnsi="Arial" w:cs="Arial"/>
          <w:sz w:val="24"/>
          <w:szCs w:val="24"/>
        </w:rPr>
        <w:t>Contract begins.</w:t>
      </w:r>
    </w:p>
    <w:p w14:paraId="4FA95A99" w14:textId="77777777" w:rsidR="005C37B2" w:rsidRPr="00461C32" w:rsidRDefault="005C37B2" w:rsidP="009E04B3">
      <w:pPr>
        <w:widowControl w:val="0"/>
        <w:tabs>
          <w:tab w:val="left" w:pos="792"/>
        </w:tabs>
        <w:spacing w:after="0" w:line="240" w:lineRule="auto"/>
        <w:ind w:left="2160" w:right="301"/>
        <w:rPr>
          <w:rFonts w:ascii="Arial" w:eastAsia="MS Mincho" w:hAnsi="Arial" w:cs="Arial"/>
          <w:sz w:val="24"/>
          <w:szCs w:val="24"/>
        </w:rPr>
      </w:pPr>
    </w:p>
    <w:p w14:paraId="5BB47D2A" w14:textId="5FB34436" w:rsidR="009E04B3" w:rsidRPr="00461C32" w:rsidRDefault="009E04B3" w:rsidP="009E04B3">
      <w:pPr>
        <w:spacing w:after="0" w:line="240" w:lineRule="auto"/>
        <w:rPr>
          <w:rFonts w:ascii="Arial" w:eastAsia="MS Mincho" w:hAnsi="Arial" w:cs="Arial"/>
          <w:b/>
          <w:sz w:val="24"/>
          <w:szCs w:val="24"/>
          <w:u w:val="single"/>
        </w:rPr>
      </w:pPr>
      <w:r w:rsidRPr="00461C32">
        <w:rPr>
          <w:rFonts w:ascii="Arial" w:eastAsia="MS Mincho" w:hAnsi="Arial" w:cs="Arial"/>
          <w:b/>
          <w:sz w:val="24"/>
          <w:szCs w:val="24"/>
          <w:u w:val="single"/>
        </w:rPr>
        <w:t>VI.</w:t>
      </w:r>
      <w:r w:rsidR="005A712A">
        <w:rPr>
          <w:rFonts w:ascii="Arial" w:eastAsia="MS Mincho" w:hAnsi="Arial" w:cs="Arial"/>
          <w:b/>
          <w:sz w:val="24"/>
          <w:szCs w:val="24"/>
          <w:u w:val="single"/>
        </w:rPr>
        <w:t xml:space="preserve"> </w:t>
      </w:r>
      <w:r w:rsidRPr="00461C32">
        <w:rPr>
          <w:rFonts w:ascii="Arial" w:eastAsia="MS Mincho" w:hAnsi="Arial" w:cs="Arial"/>
          <w:b/>
          <w:sz w:val="24"/>
          <w:szCs w:val="24"/>
          <w:u w:val="single"/>
        </w:rPr>
        <w:t>ATTACHMENTS TO BE COMPLETED UPON AWARD</w:t>
      </w:r>
    </w:p>
    <w:p w14:paraId="36328C00" w14:textId="77777777" w:rsidR="009E04B3" w:rsidRPr="00461C32" w:rsidRDefault="009E04B3" w:rsidP="009E04B3">
      <w:pPr>
        <w:spacing w:after="0" w:line="240" w:lineRule="auto"/>
        <w:rPr>
          <w:rFonts w:ascii="Arial" w:eastAsia="MS Mincho" w:hAnsi="Arial" w:cs="Arial"/>
          <w:b/>
          <w:sz w:val="24"/>
          <w:szCs w:val="24"/>
          <w:u w:val="single"/>
        </w:rPr>
      </w:pPr>
    </w:p>
    <w:p w14:paraId="4C31AA60" w14:textId="77777777" w:rsidR="009E04B3" w:rsidRPr="00461C32" w:rsidRDefault="009E04B3" w:rsidP="009E04B3">
      <w:pPr>
        <w:spacing w:after="0" w:line="240" w:lineRule="auto"/>
        <w:rPr>
          <w:rFonts w:ascii="Arial" w:eastAsia="MS Mincho" w:hAnsi="Arial" w:cs="Arial"/>
          <w:sz w:val="24"/>
          <w:szCs w:val="24"/>
        </w:rPr>
      </w:pPr>
      <w:r w:rsidRPr="00461C32">
        <w:rPr>
          <w:rFonts w:ascii="Arial" w:eastAsia="MS Mincho" w:hAnsi="Arial" w:cs="Arial"/>
          <w:sz w:val="24"/>
          <w:szCs w:val="24"/>
        </w:rPr>
        <w:t xml:space="preserve">See DD Suite to download these attachments </w:t>
      </w:r>
      <w:r w:rsidR="006626B2" w:rsidRPr="00461C32">
        <w:rPr>
          <w:rFonts w:ascii="Arial" w:eastAsia="MS Mincho" w:hAnsi="Arial" w:cs="Arial"/>
          <w:sz w:val="24"/>
          <w:szCs w:val="24"/>
        </w:rPr>
        <w:t>–</w:t>
      </w:r>
      <w:r w:rsidRPr="00461C32">
        <w:rPr>
          <w:rFonts w:ascii="Arial" w:eastAsia="MS Mincho" w:hAnsi="Arial" w:cs="Arial"/>
          <w:sz w:val="24"/>
          <w:szCs w:val="24"/>
        </w:rPr>
        <w:t xml:space="preserve"> </w:t>
      </w:r>
      <w:proofErr w:type="gramStart"/>
      <w:r w:rsidRPr="00461C32">
        <w:rPr>
          <w:rFonts w:ascii="Arial" w:eastAsia="MS Mincho" w:hAnsi="Arial" w:cs="Arial"/>
          <w:sz w:val="24"/>
          <w:szCs w:val="24"/>
        </w:rPr>
        <w:t>all of</w:t>
      </w:r>
      <w:proofErr w:type="gramEnd"/>
      <w:r w:rsidRPr="00461C32">
        <w:rPr>
          <w:rFonts w:ascii="Arial" w:eastAsia="MS Mincho" w:hAnsi="Arial" w:cs="Arial"/>
          <w:sz w:val="24"/>
          <w:szCs w:val="24"/>
        </w:rPr>
        <w:t xml:space="preserve"> these documents must be completed if your agency is awarded the contract for this RFA prior to the execution of the contract:</w:t>
      </w:r>
    </w:p>
    <w:p w14:paraId="2861FE91" w14:textId="77777777" w:rsidR="009E04B3" w:rsidRPr="00461C32" w:rsidRDefault="009E04B3" w:rsidP="009E04B3">
      <w:pPr>
        <w:spacing w:after="0" w:line="240" w:lineRule="auto"/>
        <w:rPr>
          <w:rFonts w:ascii="Arial" w:eastAsia="MS Mincho" w:hAnsi="Arial" w:cs="Arial"/>
          <w:sz w:val="24"/>
          <w:szCs w:val="24"/>
        </w:rPr>
      </w:pPr>
    </w:p>
    <w:p w14:paraId="526FC469" w14:textId="77777777" w:rsidR="009E04B3" w:rsidRPr="00461C32" w:rsidRDefault="009E04B3" w:rsidP="009E04B3">
      <w:pPr>
        <w:numPr>
          <w:ilvl w:val="0"/>
          <w:numId w:val="12"/>
        </w:numPr>
        <w:spacing w:after="0" w:line="240" w:lineRule="auto"/>
        <w:contextualSpacing/>
        <w:rPr>
          <w:rFonts w:ascii="Arial" w:eastAsia="MS Mincho" w:hAnsi="Arial" w:cs="Arial"/>
          <w:sz w:val="24"/>
          <w:szCs w:val="24"/>
        </w:rPr>
      </w:pPr>
      <w:r w:rsidRPr="00461C32">
        <w:rPr>
          <w:rFonts w:ascii="Arial" w:eastAsia="MS Mincho" w:hAnsi="Arial" w:cs="Arial"/>
          <w:sz w:val="24"/>
          <w:szCs w:val="24"/>
        </w:rPr>
        <w:t xml:space="preserve">Project Profile page </w:t>
      </w:r>
    </w:p>
    <w:p w14:paraId="24CED1C7" w14:textId="77777777" w:rsidR="009E04B3" w:rsidRPr="00461C32" w:rsidRDefault="009E04B3" w:rsidP="009E04B3">
      <w:pPr>
        <w:numPr>
          <w:ilvl w:val="0"/>
          <w:numId w:val="12"/>
        </w:numPr>
        <w:spacing w:after="0" w:line="240" w:lineRule="auto"/>
        <w:contextualSpacing/>
        <w:rPr>
          <w:rFonts w:ascii="Arial" w:eastAsia="MS Mincho" w:hAnsi="Arial" w:cs="Arial"/>
          <w:sz w:val="24"/>
          <w:szCs w:val="24"/>
        </w:rPr>
      </w:pPr>
      <w:r w:rsidRPr="00461C32">
        <w:rPr>
          <w:rFonts w:ascii="Arial" w:eastAsia="MS Mincho" w:hAnsi="Arial" w:cs="Arial"/>
          <w:sz w:val="24"/>
          <w:szCs w:val="24"/>
        </w:rPr>
        <w:t xml:space="preserve">NCCDD Assurances </w:t>
      </w:r>
    </w:p>
    <w:p w14:paraId="2D528CC5" w14:textId="77777777" w:rsidR="009E04B3" w:rsidRPr="00461C32" w:rsidRDefault="009E04B3" w:rsidP="009E04B3">
      <w:pPr>
        <w:numPr>
          <w:ilvl w:val="0"/>
          <w:numId w:val="12"/>
        </w:numPr>
        <w:spacing w:after="0" w:line="240" w:lineRule="auto"/>
        <w:contextualSpacing/>
        <w:rPr>
          <w:rFonts w:ascii="Arial" w:eastAsia="MS Mincho" w:hAnsi="Arial" w:cs="Arial"/>
          <w:sz w:val="24"/>
          <w:szCs w:val="24"/>
        </w:rPr>
      </w:pPr>
      <w:r w:rsidRPr="00461C32">
        <w:rPr>
          <w:rFonts w:ascii="Arial" w:eastAsia="MS Mincho" w:hAnsi="Arial" w:cs="Arial"/>
          <w:sz w:val="24"/>
          <w:szCs w:val="24"/>
        </w:rPr>
        <w:t xml:space="preserve">Notice of Certain Reporting and Audit Requirements </w:t>
      </w:r>
    </w:p>
    <w:p w14:paraId="52EF345D" w14:textId="5F70A03A" w:rsidR="009E04B3" w:rsidRPr="00461C32" w:rsidRDefault="009E04B3" w:rsidP="009E04B3">
      <w:pPr>
        <w:numPr>
          <w:ilvl w:val="0"/>
          <w:numId w:val="12"/>
        </w:numPr>
        <w:spacing w:after="0" w:line="240" w:lineRule="auto"/>
        <w:contextualSpacing/>
        <w:rPr>
          <w:rFonts w:ascii="Arial" w:eastAsia="MS Mincho" w:hAnsi="Arial" w:cs="Arial"/>
          <w:sz w:val="24"/>
          <w:szCs w:val="24"/>
        </w:rPr>
      </w:pPr>
      <w:r w:rsidRPr="00461C32">
        <w:rPr>
          <w:rFonts w:ascii="Arial" w:eastAsia="MS Mincho" w:hAnsi="Arial" w:cs="Arial"/>
          <w:sz w:val="24"/>
          <w:szCs w:val="24"/>
        </w:rPr>
        <w:t>Conflict of Interest Policy/Letter (</w:t>
      </w:r>
      <w:r w:rsidR="00B34045">
        <w:rPr>
          <w:rFonts w:ascii="Arial" w:eastAsia="MS Mincho" w:hAnsi="Arial" w:cs="Arial"/>
          <w:sz w:val="24"/>
          <w:szCs w:val="24"/>
        </w:rPr>
        <w:t>Grantee’s</w:t>
      </w:r>
      <w:r w:rsidR="00B34045" w:rsidRPr="00461C32">
        <w:rPr>
          <w:rFonts w:ascii="Arial" w:eastAsia="MS Mincho" w:hAnsi="Arial" w:cs="Arial"/>
          <w:sz w:val="24"/>
          <w:szCs w:val="24"/>
        </w:rPr>
        <w:t xml:space="preserve"> </w:t>
      </w:r>
      <w:r w:rsidRPr="00461C32">
        <w:rPr>
          <w:rFonts w:ascii="Arial" w:eastAsia="MS Mincho" w:hAnsi="Arial" w:cs="Arial"/>
          <w:sz w:val="24"/>
          <w:szCs w:val="24"/>
        </w:rPr>
        <w:t xml:space="preserve">COI) </w:t>
      </w:r>
    </w:p>
    <w:p w14:paraId="3DB8A29C" w14:textId="77777777" w:rsidR="009E04B3" w:rsidRPr="00461C32" w:rsidRDefault="009E04B3" w:rsidP="009E04B3">
      <w:pPr>
        <w:numPr>
          <w:ilvl w:val="0"/>
          <w:numId w:val="12"/>
        </w:numPr>
        <w:spacing w:after="0" w:line="240" w:lineRule="auto"/>
        <w:contextualSpacing/>
        <w:rPr>
          <w:rFonts w:ascii="Arial" w:eastAsia="MS Mincho" w:hAnsi="Arial" w:cs="Arial"/>
          <w:sz w:val="24"/>
          <w:szCs w:val="24"/>
        </w:rPr>
      </w:pPr>
      <w:r w:rsidRPr="00461C32">
        <w:rPr>
          <w:rFonts w:ascii="Arial" w:eastAsia="MS Mincho" w:hAnsi="Arial" w:cs="Arial"/>
          <w:sz w:val="24"/>
          <w:szCs w:val="24"/>
        </w:rPr>
        <w:t>Conflict of Interest Verification – Annual</w:t>
      </w:r>
    </w:p>
    <w:p w14:paraId="6F4317CE" w14:textId="77777777" w:rsidR="009E04B3" w:rsidRPr="00461C32" w:rsidRDefault="009E04B3" w:rsidP="009E04B3">
      <w:pPr>
        <w:numPr>
          <w:ilvl w:val="0"/>
          <w:numId w:val="12"/>
        </w:numPr>
        <w:spacing w:after="0" w:line="240" w:lineRule="auto"/>
        <w:contextualSpacing/>
        <w:rPr>
          <w:rFonts w:ascii="Arial" w:eastAsia="MS Mincho" w:hAnsi="Arial" w:cs="Arial"/>
          <w:sz w:val="24"/>
          <w:szCs w:val="24"/>
        </w:rPr>
      </w:pPr>
      <w:r w:rsidRPr="00461C32">
        <w:rPr>
          <w:rFonts w:ascii="Arial" w:eastAsia="MS Mincho" w:hAnsi="Arial" w:cs="Arial"/>
          <w:sz w:val="24"/>
          <w:szCs w:val="24"/>
        </w:rPr>
        <w:t xml:space="preserve">Indirect Cost Rate Letter – if applicable </w:t>
      </w:r>
    </w:p>
    <w:p w14:paraId="7BF53191" w14:textId="77777777" w:rsidR="009E04B3" w:rsidRPr="00461C32" w:rsidRDefault="009E04B3" w:rsidP="00FC4003">
      <w:pPr>
        <w:numPr>
          <w:ilvl w:val="0"/>
          <w:numId w:val="12"/>
        </w:numPr>
        <w:spacing w:after="0" w:line="240" w:lineRule="auto"/>
        <w:contextualSpacing/>
        <w:jc w:val="both"/>
        <w:rPr>
          <w:rFonts w:ascii="Arial" w:eastAsia="MS Mincho" w:hAnsi="Arial" w:cs="Arial"/>
          <w:sz w:val="24"/>
          <w:szCs w:val="24"/>
        </w:rPr>
      </w:pPr>
      <w:r w:rsidRPr="00461C32">
        <w:rPr>
          <w:rFonts w:ascii="Arial" w:eastAsia="MS Mincho" w:hAnsi="Arial" w:cs="Arial"/>
          <w:sz w:val="24"/>
          <w:szCs w:val="24"/>
        </w:rPr>
        <w:t xml:space="preserve">501(c)(3) Status Determination Letter/Form (private non-profit agencies) (Note: Public organizations shall submit a document verifying their legal name and tax identification number.) </w:t>
      </w:r>
    </w:p>
    <w:p w14:paraId="087B9212" w14:textId="77777777" w:rsidR="009E04B3" w:rsidRPr="00461C32" w:rsidRDefault="009E04B3" w:rsidP="00FC4003">
      <w:pPr>
        <w:numPr>
          <w:ilvl w:val="0"/>
          <w:numId w:val="12"/>
        </w:numPr>
        <w:spacing w:after="0" w:line="240" w:lineRule="auto"/>
        <w:contextualSpacing/>
        <w:jc w:val="both"/>
        <w:rPr>
          <w:rFonts w:ascii="Arial" w:eastAsia="MS Mincho" w:hAnsi="Arial" w:cs="Arial"/>
          <w:sz w:val="24"/>
          <w:szCs w:val="24"/>
        </w:rPr>
      </w:pPr>
      <w:r w:rsidRPr="00461C32">
        <w:rPr>
          <w:rFonts w:ascii="Arial" w:eastAsia="MS Mincho" w:hAnsi="Arial" w:cs="Arial"/>
          <w:sz w:val="24"/>
          <w:szCs w:val="24"/>
        </w:rPr>
        <w:t xml:space="preserve">IRS Tax Letter </w:t>
      </w:r>
    </w:p>
    <w:p w14:paraId="079F82E7" w14:textId="1E29E82F" w:rsidR="009E04B3" w:rsidRPr="00461C32" w:rsidRDefault="00804EC3" w:rsidP="00FC4003">
      <w:pPr>
        <w:numPr>
          <w:ilvl w:val="0"/>
          <w:numId w:val="12"/>
        </w:numPr>
        <w:spacing w:after="0" w:line="240" w:lineRule="auto"/>
        <w:contextualSpacing/>
        <w:jc w:val="both"/>
        <w:rPr>
          <w:rFonts w:ascii="Arial" w:eastAsia="MS Mincho" w:hAnsi="Arial" w:cs="Arial"/>
          <w:sz w:val="24"/>
          <w:szCs w:val="24"/>
        </w:rPr>
      </w:pPr>
      <w:r w:rsidRPr="00461C32">
        <w:rPr>
          <w:rFonts w:ascii="Arial" w:eastAsia="MS Mincho" w:hAnsi="Arial" w:cs="Arial"/>
          <w:sz w:val="24"/>
          <w:szCs w:val="24"/>
        </w:rPr>
        <w:t>I</w:t>
      </w:r>
      <w:r w:rsidR="009E04B3" w:rsidRPr="00461C32">
        <w:rPr>
          <w:rFonts w:ascii="Arial" w:eastAsia="MS Mincho" w:hAnsi="Arial" w:cs="Arial"/>
          <w:sz w:val="24"/>
          <w:szCs w:val="24"/>
        </w:rPr>
        <w:t>RS Tax Exemption Verification Form (private non-profit agencies)</w:t>
      </w:r>
    </w:p>
    <w:p w14:paraId="0D6D7A8A" w14:textId="77777777" w:rsidR="009E04B3" w:rsidRPr="00461C32" w:rsidRDefault="009E04B3" w:rsidP="00FC4003">
      <w:pPr>
        <w:numPr>
          <w:ilvl w:val="0"/>
          <w:numId w:val="12"/>
        </w:numPr>
        <w:spacing w:after="0" w:line="240" w:lineRule="auto"/>
        <w:contextualSpacing/>
        <w:jc w:val="both"/>
        <w:rPr>
          <w:rFonts w:ascii="Arial" w:eastAsia="MS Mincho" w:hAnsi="Arial" w:cs="Arial"/>
          <w:sz w:val="24"/>
          <w:szCs w:val="24"/>
        </w:rPr>
      </w:pPr>
      <w:r w:rsidRPr="00461C32">
        <w:rPr>
          <w:rFonts w:ascii="Arial" w:eastAsia="MS Mincho" w:hAnsi="Arial" w:cs="Arial"/>
          <w:sz w:val="24"/>
          <w:szCs w:val="24"/>
        </w:rPr>
        <w:t xml:space="preserve">State Certifications </w:t>
      </w:r>
    </w:p>
    <w:p w14:paraId="3C02B076" w14:textId="77777777" w:rsidR="009E04B3" w:rsidRPr="00461C32" w:rsidRDefault="009E04B3" w:rsidP="00FC4003">
      <w:pPr>
        <w:numPr>
          <w:ilvl w:val="0"/>
          <w:numId w:val="12"/>
        </w:numPr>
        <w:spacing w:after="0" w:line="240" w:lineRule="auto"/>
        <w:contextualSpacing/>
        <w:jc w:val="both"/>
        <w:rPr>
          <w:rFonts w:ascii="Arial" w:eastAsia="MS Mincho" w:hAnsi="Arial" w:cs="Arial"/>
          <w:sz w:val="24"/>
          <w:szCs w:val="24"/>
        </w:rPr>
      </w:pPr>
      <w:r w:rsidRPr="00461C32">
        <w:rPr>
          <w:rFonts w:ascii="Arial" w:eastAsia="MS Mincho" w:hAnsi="Arial" w:cs="Arial"/>
          <w:sz w:val="24"/>
          <w:szCs w:val="24"/>
        </w:rPr>
        <w:t xml:space="preserve">Federal Certifications </w:t>
      </w:r>
    </w:p>
    <w:p w14:paraId="0CB30793" w14:textId="1F1FC3DD" w:rsidR="00D53224" w:rsidRDefault="00D53224" w:rsidP="00FC4003">
      <w:pPr>
        <w:numPr>
          <w:ilvl w:val="0"/>
          <w:numId w:val="12"/>
        </w:numPr>
        <w:spacing w:after="0" w:line="240" w:lineRule="auto"/>
        <w:contextualSpacing/>
        <w:jc w:val="both"/>
        <w:rPr>
          <w:rFonts w:ascii="Arial" w:eastAsia="MS Mincho" w:hAnsi="Arial" w:cs="Arial"/>
          <w:sz w:val="24"/>
          <w:szCs w:val="24"/>
        </w:rPr>
      </w:pPr>
      <w:r w:rsidRPr="00D53224">
        <w:rPr>
          <w:rFonts w:ascii="Arial" w:eastAsia="MS Mincho" w:hAnsi="Arial" w:cs="Arial"/>
          <w:sz w:val="24"/>
          <w:szCs w:val="24"/>
        </w:rPr>
        <w:t xml:space="preserve">SAM.gov Unique Entity ID </w:t>
      </w:r>
      <w:r w:rsidR="00B34045">
        <w:rPr>
          <w:rFonts w:ascii="Arial" w:eastAsia="MS Mincho" w:hAnsi="Arial" w:cs="Arial"/>
          <w:sz w:val="24"/>
          <w:szCs w:val="24"/>
        </w:rPr>
        <w:t>registration printout</w:t>
      </w:r>
    </w:p>
    <w:p w14:paraId="68645EF3" w14:textId="004C5DB1" w:rsidR="009E04B3" w:rsidRPr="00D53224" w:rsidRDefault="009E04B3" w:rsidP="00FC4003">
      <w:pPr>
        <w:numPr>
          <w:ilvl w:val="0"/>
          <w:numId w:val="12"/>
        </w:numPr>
        <w:spacing w:after="0" w:line="240" w:lineRule="auto"/>
        <w:contextualSpacing/>
        <w:jc w:val="both"/>
        <w:rPr>
          <w:rFonts w:ascii="Arial" w:eastAsia="MS Mincho" w:hAnsi="Arial" w:cs="Arial"/>
          <w:sz w:val="24"/>
          <w:szCs w:val="24"/>
        </w:rPr>
      </w:pPr>
      <w:r w:rsidRPr="00D53224">
        <w:rPr>
          <w:rFonts w:ascii="Arial" w:eastAsia="MS Mincho" w:hAnsi="Arial" w:cs="Arial"/>
          <w:sz w:val="24"/>
          <w:szCs w:val="24"/>
        </w:rPr>
        <w:t xml:space="preserve">Completed Letter to Identify Individual to Sign Contracts </w:t>
      </w:r>
    </w:p>
    <w:p w14:paraId="6D9B7521" w14:textId="77777777" w:rsidR="009E04B3" w:rsidRDefault="009E04B3" w:rsidP="00FC4003">
      <w:pPr>
        <w:numPr>
          <w:ilvl w:val="0"/>
          <w:numId w:val="12"/>
        </w:numPr>
        <w:spacing w:after="0" w:line="240" w:lineRule="auto"/>
        <w:contextualSpacing/>
        <w:jc w:val="both"/>
        <w:rPr>
          <w:rFonts w:ascii="Arial" w:eastAsia="MS Mincho" w:hAnsi="Arial" w:cs="Arial"/>
          <w:sz w:val="24"/>
          <w:szCs w:val="24"/>
        </w:rPr>
      </w:pPr>
      <w:r w:rsidRPr="00461C32">
        <w:rPr>
          <w:rFonts w:ascii="Arial" w:eastAsia="MS Mincho" w:hAnsi="Arial" w:cs="Arial"/>
          <w:sz w:val="24"/>
          <w:szCs w:val="24"/>
        </w:rPr>
        <w:t xml:space="preserve">Completed Letter to Identify Individual to Sign Expenditure Reports </w:t>
      </w:r>
    </w:p>
    <w:p w14:paraId="197C0294" w14:textId="5F46E2B2" w:rsidR="00B34045" w:rsidRPr="00461C32" w:rsidRDefault="00B34045" w:rsidP="00FC4003">
      <w:pPr>
        <w:numPr>
          <w:ilvl w:val="0"/>
          <w:numId w:val="12"/>
        </w:numPr>
        <w:spacing w:after="0" w:line="240" w:lineRule="auto"/>
        <w:contextualSpacing/>
        <w:jc w:val="both"/>
        <w:rPr>
          <w:rFonts w:ascii="Arial" w:eastAsia="MS Mincho" w:hAnsi="Arial" w:cs="Arial"/>
          <w:sz w:val="24"/>
          <w:szCs w:val="24"/>
        </w:rPr>
      </w:pPr>
      <w:r>
        <w:rPr>
          <w:rFonts w:ascii="Arial" w:eastAsia="MS Mincho" w:hAnsi="Arial" w:cs="Arial"/>
          <w:sz w:val="24"/>
          <w:szCs w:val="24"/>
        </w:rPr>
        <w:t>Vendor Registration as a Service Provider in eProcurement</w:t>
      </w:r>
    </w:p>
    <w:p w14:paraId="3703D26F" w14:textId="77777777" w:rsidR="009E04B3" w:rsidRPr="00461C32" w:rsidRDefault="009E04B3" w:rsidP="0035685D">
      <w:pPr>
        <w:numPr>
          <w:ilvl w:val="0"/>
          <w:numId w:val="12"/>
        </w:numPr>
        <w:spacing w:after="0" w:line="240" w:lineRule="auto"/>
        <w:contextualSpacing/>
        <w:rPr>
          <w:rFonts w:ascii="Arial" w:eastAsia="MS Mincho" w:hAnsi="Arial" w:cs="Arial"/>
          <w:sz w:val="24"/>
          <w:szCs w:val="24"/>
        </w:rPr>
      </w:pPr>
      <w:r w:rsidRPr="00461C32">
        <w:rPr>
          <w:rFonts w:ascii="Arial" w:eastAsia="MS Mincho" w:hAnsi="Arial" w:cs="Arial"/>
          <w:sz w:val="24"/>
          <w:szCs w:val="24"/>
        </w:rPr>
        <w:t>Proof of Insurance, if applicable</w:t>
      </w:r>
      <w:r w:rsidRPr="00461C32">
        <w:rPr>
          <w:rFonts w:ascii="Arial" w:eastAsia="MS Mincho" w:hAnsi="Arial" w:cs="Arial"/>
          <w:sz w:val="24"/>
          <w:szCs w:val="24"/>
        </w:rPr>
        <w:br/>
      </w:r>
    </w:p>
    <w:p w14:paraId="4DFEA4C9" w14:textId="77777777" w:rsidR="00FC0A92" w:rsidRDefault="009E04B3" w:rsidP="0035685D">
      <w:pPr>
        <w:spacing w:after="0" w:line="240" w:lineRule="auto"/>
        <w:contextualSpacing/>
        <w:jc w:val="both"/>
        <w:rPr>
          <w:rFonts w:ascii="Arial" w:eastAsia="MS Mincho" w:hAnsi="Arial" w:cs="Arial"/>
          <w:sz w:val="24"/>
          <w:szCs w:val="24"/>
        </w:rPr>
      </w:pPr>
      <w:r w:rsidRPr="00461C32">
        <w:rPr>
          <w:rFonts w:ascii="Arial" w:eastAsia="MS Mincho" w:hAnsi="Arial" w:cs="Arial"/>
          <w:sz w:val="24"/>
          <w:szCs w:val="24"/>
        </w:rPr>
        <w:t>Applicants are encouraged, but not required, to submit the attachments along with their application.</w:t>
      </w:r>
      <w:r w:rsidR="005A712A">
        <w:rPr>
          <w:rFonts w:ascii="Arial" w:eastAsia="MS Mincho" w:hAnsi="Arial" w:cs="Arial"/>
          <w:sz w:val="24"/>
          <w:szCs w:val="24"/>
        </w:rPr>
        <w:t xml:space="preserve"> </w:t>
      </w:r>
      <w:r w:rsidRPr="00461C32">
        <w:rPr>
          <w:rFonts w:ascii="Arial" w:eastAsia="MS Mincho" w:hAnsi="Arial" w:cs="Arial"/>
          <w:sz w:val="24"/>
          <w:szCs w:val="24"/>
        </w:rPr>
        <w:t>If attachments are not submitted and the applicant is selected to receive the funding for this initiative, the attachments must be completed and submitted with the contract.</w:t>
      </w:r>
      <w:r w:rsidR="005A712A">
        <w:rPr>
          <w:rFonts w:ascii="Arial" w:eastAsia="MS Mincho" w:hAnsi="Arial" w:cs="Arial"/>
          <w:sz w:val="24"/>
          <w:szCs w:val="24"/>
        </w:rPr>
        <w:t xml:space="preserve"> </w:t>
      </w:r>
      <w:r w:rsidRPr="00461C32">
        <w:rPr>
          <w:rFonts w:ascii="Arial" w:eastAsia="MS Mincho" w:hAnsi="Arial" w:cs="Arial"/>
          <w:sz w:val="24"/>
          <w:szCs w:val="24"/>
        </w:rPr>
        <w:t>The NCCDD will not execute a contract until it is in receipt of all attachments.</w:t>
      </w:r>
      <w:r w:rsidR="005A712A">
        <w:rPr>
          <w:rFonts w:ascii="Arial" w:eastAsia="MS Mincho" w:hAnsi="Arial" w:cs="Arial"/>
          <w:sz w:val="24"/>
          <w:szCs w:val="24"/>
        </w:rPr>
        <w:t xml:space="preserve"> </w:t>
      </w:r>
      <w:r w:rsidRPr="00461C32">
        <w:rPr>
          <w:rFonts w:ascii="Arial" w:eastAsia="MS Mincho" w:hAnsi="Arial" w:cs="Arial"/>
          <w:sz w:val="24"/>
          <w:szCs w:val="24"/>
        </w:rPr>
        <w:t>Failure to provide these timely may result in disqualification for funding.</w:t>
      </w:r>
    </w:p>
    <w:p w14:paraId="610AF78C" w14:textId="77777777" w:rsidR="00FC0A92" w:rsidRDefault="00FC0A92" w:rsidP="0035685D">
      <w:pPr>
        <w:spacing w:after="0" w:line="240" w:lineRule="auto"/>
        <w:contextualSpacing/>
        <w:jc w:val="both"/>
        <w:rPr>
          <w:rFonts w:ascii="Arial" w:eastAsia="MS Mincho" w:hAnsi="Arial" w:cs="Arial"/>
          <w:sz w:val="24"/>
          <w:szCs w:val="24"/>
        </w:rPr>
      </w:pPr>
    </w:p>
    <w:p w14:paraId="785B0660" w14:textId="77777777" w:rsidR="00FC0A92" w:rsidRDefault="00FC0A92">
      <w:pPr>
        <w:rPr>
          <w:rFonts w:ascii="Arial" w:eastAsia="MS Mincho" w:hAnsi="Arial" w:cs="Arial"/>
          <w:sz w:val="24"/>
          <w:szCs w:val="24"/>
        </w:rPr>
      </w:pPr>
      <w:r>
        <w:rPr>
          <w:rFonts w:ascii="Arial" w:eastAsia="MS Mincho" w:hAnsi="Arial" w:cs="Arial"/>
          <w:sz w:val="24"/>
          <w:szCs w:val="24"/>
        </w:rPr>
        <w:br w:type="page"/>
      </w:r>
    </w:p>
    <w:p w14:paraId="05E82AE9" w14:textId="51D4AEC6" w:rsidR="00FC0A92" w:rsidRDefault="00FC0A92" w:rsidP="00FC0A92">
      <w:pPr>
        <w:spacing w:after="0" w:line="240" w:lineRule="auto"/>
        <w:contextualSpacing/>
        <w:jc w:val="center"/>
        <w:rPr>
          <w:rFonts w:ascii="Arial" w:eastAsia="MS Mincho" w:hAnsi="Arial" w:cs="Arial"/>
          <w:sz w:val="44"/>
          <w:szCs w:val="44"/>
        </w:rPr>
      </w:pPr>
      <w:r>
        <w:rPr>
          <w:rFonts w:ascii="Arial" w:eastAsia="MS Mincho" w:hAnsi="Arial" w:cs="Arial"/>
          <w:sz w:val="44"/>
          <w:szCs w:val="44"/>
        </w:rPr>
        <w:lastRenderedPageBreak/>
        <w:t>ATTACHMENT A</w:t>
      </w:r>
    </w:p>
    <w:p w14:paraId="28ACABF1" w14:textId="5ED50C97" w:rsidR="009E04B3" w:rsidRPr="009E04B3" w:rsidRDefault="009E04B3" w:rsidP="00EA2031">
      <w:pPr>
        <w:spacing w:after="0" w:line="240" w:lineRule="auto"/>
        <w:contextualSpacing/>
        <w:jc w:val="center"/>
        <w:rPr>
          <w:rFonts w:ascii="Arial" w:eastAsia="MS Mincho" w:hAnsi="Arial" w:cs="Arial"/>
          <w:sz w:val="24"/>
          <w:szCs w:val="24"/>
        </w:rPr>
      </w:pPr>
      <w:r w:rsidRPr="009E04B3">
        <w:rPr>
          <w:rFonts w:ascii="Arial" w:eastAsia="MS Mincho" w:hAnsi="Arial" w:cs="Arial"/>
          <w:sz w:val="44"/>
          <w:szCs w:val="44"/>
        </w:rPr>
        <w:br/>
      </w:r>
      <w:r w:rsidR="00FC0A92" w:rsidRPr="00FC0A92">
        <w:rPr>
          <w:rFonts w:ascii="Arial" w:eastAsia="MS Mincho" w:hAnsi="Arial" w:cs="Arial"/>
          <w:noProof/>
          <w:sz w:val="24"/>
          <w:szCs w:val="24"/>
        </w:rPr>
        <w:drawing>
          <wp:inline distT="0" distB="0" distL="0" distR="0" wp14:anchorId="2E50D905" wp14:editId="3169E4E3">
            <wp:extent cx="4045696" cy="5162152"/>
            <wp:effectExtent l="0" t="0" r="0" b="635"/>
            <wp:docPr id="811520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20448" name=""/>
                    <pic:cNvPicPr/>
                  </pic:nvPicPr>
                  <pic:blipFill>
                    <a:blip r:embed="rId33"/>
                    <a:stretch>
                      <a:fillRect/>
                    </a:stretch>
                  </pic:blipFill>
                  <pic:spPr>
                    <a:xfrm>
                      <a:off x="0" y="0"/>
                      <a:ext cx="4058539" cy="5178539"/>
                    </a:xfrm>
                    <a:prstGeom prst="rect">
                      <a:avLst/>
                    </a:prstGeom>
                  </pic:spPr>
                </pic:pic>
              </a:graphicData>
            </a:graphic>
          </wp:inline>
        </w:drawing>
      </w:r>
    </w:p>
    <w:p w14:paraId="034CF833" w14:textId="77777777" w:rsidR="009E04B3" w:rsidRPr="00261146" w:rsidRDefault="009E04B3" w:rsidP="00261146">
      <w:pPr>
        <w:pStyle w:val="Normal12pt"/>
        <w:rPr>
          <w:rFonts w:ascii="Arial" w:eastAsia="Calibri" w:hAnsi="Arial" w:cs="Arial"/>
        </w:rPr>
      </w:pPr>
    </w:p>
    <w:sectPr w:rsidR="009E04B3" w:rsidRPr="00261146">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6F079" w14:textId="77777777" w:rsidR="005412AC" w:rsidRDefault="005412AC" w:rsidP="00583697">
      <w:pPr>
        <w:spacing w:after="0" w:line="240" w:lineRule="auto"/>
      </w:pPr>
      <w:r>
        <w:separator/>
      </w:r>
    </w:p>
  </w:endnote>
  <w:endnote w:type="continuationSeparator" w:id="0">
    <w:p w14:paraId="0D7500C6" w14:textId="77777777" w:rsidR="005412AC" w:rsidRDefault="005412AC" w:rsidP="0058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019249"/>
      <w:docPartObj>
        <w:docPartGallery w:val="Page Numbers (Bottom of Page)"/>
        <w:docPartUnique/>
      </w:docPartObj>
    </w:sdtPr>
    <w:sdtEndPr>
      <w:rPr>
        <w:noProof/>
      </w:rPr>
    </w:sdtEndPr>
    <w:sdtContent>
      <w:p w14:paraId="3C392F55" w14:textId="77777777" w:rsidR="009C1DA6" w:rsidRDefault="009C1DA6">
        <w:pPr>
          <w:pStyle w:val="Footer"/>
          <w:jc w:val="right"/>
        </w:pPr>
        <w:r>
          <w:fldChar w:fldCharType="begin"/>
        </w:r>
        <w:r>
          <w:instrText xml:space="preserve"> PAGE   \* MERGEFORMAT </w:instrText>
        </w:r>
        <w:r>
          <w:fldChar w:fldCharType="separate"/>
        </w:r>
        <w:r w:rsidR="00A34000">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2E934" w14:textId="77777777" w:rsidR="005412AC" w:rsidRDefault="005412AC" w:rsidP="00583697">
      <w:pPr>
        <w:spacing w:after="0" w:line="240" w:lineRule="auto"/>
      </w:pPr>
      <w:r>
        <w:separator/>
      </w:r>
    </w:p>
  </w:footnote>
  <w:footnote w:type="continuationSeparator" w:id="0">
    <w:p w14:paraId="35746724" w14:textId="77777777" w:rsidR="005412AC" w:rsidRDefault="005412AC" w:rsidP="00583697">
      <w:pPr>
        <w:spacing w:after="0" w:line="240" w:lineRule="auto"/>
      </w:pPr>
      <w:r>
        <w:continuationSeparator/>
      </w:r>
    </w:p>
  </w:footnote>
  <w:footnote w:id="1">
    <w:p w14:paraId="28A6EB5B" w14:textId="695D453D" w:rsidR="00097BF1" w:rsidRDefault="00097BF1">
      <w:pPr>
        <w:pStyle w:val="FootnoteText"/>
      </w:pPr>
      <w:r>
        <w:rPr>
          <w:rStyle w:val="FootnoteReference"/>
        </w:rPr>
        <w:footnoteRef/>
      </w:r>
      <w:r>
        <w:t xml:space="preserve"> Fully comprehensive programs </w:t>
      </w:r>
      <w:r w:rsidR="00A475A1">
        <w:t xml:space="preserve">have </w:t>
      </w:r>
      <w:r w:rsidRPr="00097BF1">
        <w:t>received the U.S. Department of Education’s Comprehensive Transition and Postsecondary designation. Students attending these programs are eligible to apply for funding from the Federal Pell Grant, Federal Supplemental Educational Opportunity Grant, and Federal Work-Study programs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D6D"/>
    <w:multiLevelType w:val="hybridMultilevel"/>
    <w:tmpl w:val="FA52A1D4"/>
    <w:lvl w:ilvl="0" w:tplc="04090001">
      <w:start w:val="1"/>
      <w:numFmt w:val="bullet"/>
      <w:lvlText w:val=""/>
      <w:lvlJc w:val="left"/>
      <w:pPr>
        <w:ind w:left="720" w:hanging="360"/>
      </w:pPr>
      <w:rPr>
        <w:rFonts w:ascii="Symbol" w:hAnsi="Symbol" w:hint="default"/>
      </w:rPr>
    </w:lvl>
    <w:lvl w:ilvl="1" w:tplc="D7986B44">
      <w:start w:val="5"/>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C1A59"/>
    <w:multiLevelType w:val="hybridMultilevel"/>
    <w:tmpl w:val="10D8A85E"/>
    <w:lvl w:ilvl="0" w:tplc="D2CEAA9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918F7"/>
    <w:multiLevelType w:val="hybridMultilevel"/>
    <w:tmpl w:val="D02CA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3190"/>
    <w:multiLevelType w:val="hybridMultilevel"/>
    <w:tmpl w:val="4D88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22EA0"/>
    <w:multiLevelType w:val="hybridMultilevel"/>
    <w:tmpl w:val="D63E8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F6EBB"/>
    <w:multiLevelType w:val="hybridMultilevel"/>
    <w:tmpl w:val="D368B3C6"/>
    <w:lvl w:ilvl="0" w:tplc="7DA6CF72">
      <w:start w:val="5"/>
      <w:numFmt w:val="upperRoman"/>
      <w:lvlText w:val="%1."/>
      <w:lvlJc w:val="left"/>
      <w:pPr>
        <w:ind w:left="1170" w:hanging="720"/>
      </w:pPr>
      <w:rPr>
        <w:rFonts w:hint="default"/>
      </w:rPr>
    </w:lvl>
    <w:lvl w:ilvl="1" w:tplc="04090019">
      <w:start w:val="1"/>
      <w:numFmt w:val="lowerLetter"/>
      <w:lvlText w:val="%2."/>
      <w:lvlJc w:val="left"/>
      <w:pPr>
        <w:ind w:left="1440" w:hanging="360"/>
      </w:pPr>
    </w:lvl>
    <w:lvl w:ilvl="2" w:tplc="D2CEAA9E">
      <w:start w:val="1"/>
      <w:numFmt w:val="bullet"/>
      <w:lvlText w:val=""/>
      <w:lvlJc w:val="left"/>
      <w:pPr>
        <w:ind w:left="2160" w:hanging="180"/>
      </w:pPr>
      <w:rPr>
        <w:rFonts w:ascii="Symbol" w:hAnsi="Symbo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54756"/>
    <w:multiLevelType w:val="multilevel"/>
    <w:tmpl w:val="A748126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1A9F703D"/>
    <w:multiLevelType w:val="hybridMultilevel"/>
    <w:tmpl w:val="E8080B88"/>
    <w:lvl w:ilvl="0" w:tplc="47E6BD1E">
      <w:start w:val="1"/>
      <w:numFmt w:val="decimal"/>
      <w:lvlText w:val="%1."/>
      <w:lvlJc w:val="left"/>
      <w:pPr>
        <w:ind w:left="360" w:hanging="360"/>
      </w:pPr>
      <w:rPr>
        <w:rFonts w:hint="default"/>
        <w:b w:val="0"/>
        <w:bCs/>
        <w:i w:val="0"/>
        <w:iCs/>
        <w:color w:val="auto"/>
        <w:sz w:val="24"/>
        <w:szCs w:val="24"/>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BC7E24"/>
    <w:multiLevelType w:val="hybridMultilevel"/>
    <w:tmpl w:val="BDFE7104"/>
    <w:lvl w:ilvl="0" w:tplc="D2CEAA9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23840"/>
    <w:multiLevelType w:val="hybridMultilevel"/>
    <w:tmpl w:val="AD5E8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3490"/>
    <w:multiLevelType w:val="hybridMultilevel"/>
    <w:tmpl w:val="78EE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07573"/>
    <w:multiLevelType w:val="hybridMultilevel"/>
    <w:tmpl w:val="11821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E75EF0"/>
    <w:multiLevelType w:val="hybridMultilevel"/>
    <w:tmpl w:val="BDD67270"/>
    <w:lvl w:ilvl="0" w:tplc="858E19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34B22"/>
    <w:multiLevelType w:val="hybridMultilevel"/>
    <w:tmpl w:val="191E1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313F3B"/>
    <w:multiLevelType w:val="hybridMultilevel"/>
    <w:tmpl w:val="1BACF9F4"/>
    <w:lvl w:ilvl="0" w:tplc="AF224608">
      <w:start w:val="1"/>
      <w:numFmt w:val="upperRoman"/>
      <w:lvlText w:val="%1."/>
      <w:lvlJc w:val="left"/>
      <w:pPr>
        <w:ind w:left="1170" w:hanging="720"/>
      </w:pPr>
      <w:rPr>
        <w:rFonts w:hint="default"/>
      </w:rPr>
    </w:lvl>
    <w:lvl w:ilvl="1" w:tplc="04090019">
      <w:start w:val="1"/>
      <w:numFmt w:val="lowerLetter"/>
      <w:lvlText w:val="%2."/>
      <w:lvlJc w:val="left"/>
      <w:pPr>
        <w:ind w:left="4320" w:hanging="360"/>
      </w:pPr>
    </w:lvl>
    <w:lvl w:ilvl="2" w:tplc="3E0EFCE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D3338"/>
    <w:multiLevelType w:val="multilevel"/>
    <w:tmpl w:val="A748126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37F44763"/>
    <w:multiLevelType w:val="hybridMultilevel"/>
    <w:tmpl w:val="7ADCC3F4"/>
    <w:lvl w:ilvl="0" w:tplc="B76A113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70279D"/>
    <w:multiLevelType w:val="hybridMultilevel"/>
    <w:tmpl w:val="EED2B2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7057E"/>
    <w:multiLevelType w:val="hybridMultilevel"/>
    <w:tmpl w:val="14CC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075AA"/>
    <w:multiLevelType w:val="hybridMultilevel"/>
    <w:tmpl w:val="74B2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03461"/>
    <w:multiLevelType w:val="hybridMultilevel"/>
    <w:tmpl w:val="FFECA30A"/>
    <w:lvl w:ilvl="0" w:tplc="D2CEAA9E">
      <w:start w:val="1"/>
      <w:numFmt w:val="bullet"/>
      <w:lvlText w:val=""/>
      <w:lvlJc w:val="left"/>
      <w:pPr>
        <w:ind w:left="900" w:hanging="360"/>
      </w:pPr>
      <w:rPr>
        <w:rFonts w:ascii="Symbol" w:hAnsi="Symbol" w:hint="default"/>
        <w:color w:val="000000" w:themeColor="text1"/>
      </w:rPr>
    </w:lvl>
    <w:lvl w:ilvl="1" w:tplc="33BC2176">
      <w:numFmt w:val="bullet"/>
      <w:lvlText w:val="•"/>
      <w:lvlJc w:val="left"/>
      <w:pPr>
        <w:ind w:left="1980" w:hanging="720"/>
      </w:pPr>
      <w:rPr>
        <w:rFonts w:ascii="Arial" w:eastAsiaTheme="minorEastAsia" w:hAnsi="Arial"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6480BF2"/>
    <w:multiLevelType w:val="hybridMultilevel"/>
    <w:tmpl w:val="F5F68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03D39"/>
    <w:multiLevelType w:val="hybridMultilevel"/>
    <w:tmpl w:val="D6840AB0"/>
    <w:lvl w:ilvl="0" w:tplc="895064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E1AB1"/>
    <w:multiLevelType w:val="hybridMultilevel"/>
    <w:tmpl w:val="5DF4D99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70C2E"/>
    <w:multiLevelType w:val="hybridMultilevel"/>
    <w:tmpl w:val="F35A7A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36369"/>
    <w:multiLevelType w:val="hybridMultilevel"/>
    <w:tmpl w:val="3268161A"/>
    <w:lvl w:ilvl="0" w:tplc="B76A11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033B9"/>
    <w:multiLevelType w:val="hybridMultilevel"/>
    <w:tmpl w:val="111EFE70"/>
    <w:lvl w:ilvl="0" w:tplc="D27A1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36362B"/>
    <w:multiLevelType w:val="hybridMultilevel"/>
    <w:tmpl w:val="00FAF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577912">
    <w:abstractNumId w:val="26"/>
  </w:num>
  <w:num w:numId="2" w16cid:durableId="271591250">
    <w:abstractNumId w:val="3"/>
  </w:num>
  <w:num w:numId="3" w16cid:durableId="525099659">
    <w:abstractNumId w:val="18"/>
  </w:num>
  <w:num w:numId="4" w16cid:durableId="1202596285">
    <w:abstractNumId w:val="0"/>
  </w:num>
  <w:num w:numId="5" w16cid:durableId="1870486759">
    <w:abstractNumId w:val="13"/>
  </w:num>
  <w:num w:numId="6" w16cid:durableId="1676153033">
    <w:abstractNumId w:val="11"/>
  </w:num>
  <w:num w:numId="7" w16cid:durableId="327559839">
    <w:abstractNumId w:val="19"/>
  </w:num>
  <w:num w:numId="8" w16cid:durableId="1500578126">
    <w:abstractNumId w:val="22"/>
  </w:num>
  <w:num w:numId="9" w16cid:durableId="1318992232">
    <w:abstractNumId w:val="12"/>
  </w:num>
  <w:num w:numId="10" w16cid:durableId="97603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8942188">
    <w:abstractNumId w:val="17"/>
  </w:num>
  <w:num w:numId="12" w16cid:durableId="1448618680">
    <w:abstractNumId w:val="1"/>
  </w:num>
  <w:num w:numId="13" w16cid:durableId="2099592876">
    <w:abstractNumId w:val="5"/>
  </w:num>
  <w:num w:numId="14" w16cid:durableId="499543003">
    <w:abstractNumId w:val="20"/>
  </w:num>
  <w:num w:numId="15" w16cid:durableId="1856529112">
    <w:abstractNumId w:val="8"/>
  </w:num>
  <w:num w:numId="16" w16cid:durableId="1021972820">
    <w:abstractNumId w:val="9"/>
  </w:num>
  <w:num w:numId="17" w16cid:durableId="2135824053">
    <w:abstractNumId w:val="27"/>
  </w:num>
  <w:num w:numId="18" w16cid:durableId="1424103930">
    <w:abstractNumId w:val="2"/>
  </w:num>
  <w:num w:numId="19" w16cid:durableId="1206672384">
    <w:abstractNumId w:val="10"/>
  </w:num>
  <w:num w:numId="20" w16cid:durableId="1165316288">
    <w:abstractNumId w:val="21"/>
  </w:num>
  <w:num w:numId="21" w16cid:durableId="609320950">
    <w:abstractNumId w:val="23"/>
  </w:num>
  <w:num w:numId="22" w16cid:durableId="1354578703">
    <w:abstractNumId w:val="16"/>
  </w:num>
  <w:num w:numId="23" w16cid:durableId="1887526232">
    <w:abstractNumId w:val="25"/>
  </w:num>
  <w:num w:numId="24" w16cid:durableId="921991970">
    <w:abstractNumId w:val="7"/>
  </w:num>
  <w:num w:numId="25" w16cid:durableId="1059594165">
    <w:abstractNumId w:val="4"/>
  </w:num>
  <w:num w:numId="26" w16cid:durableId="995957896">
    <w:abstractNumId w:val="15"/>
  </w:num>
  <w:num w:numId="27" w16cid:durableId="1634557205">
    <w:abstractNumId w:val="6"/>
  </w:num>
  <w:num w:numId="28" w16cid:durableId="17823831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E9"/>
    <w:rsid w:val="00012C8C"/>
    <w:rsid w:val="0001614C"/>
    <w:rsid w:val="00022BEF"/>
    <w:rsid w:val="000305BB"/>
    <w:rsid w:val="0003102F"/>
    <w:rsid w:val="000340FE"/>
    <w:rsid w:val="0003523E"/>
    <w:rsid w:val="00040D61"/>
    <w:rsid w:val="00044507"/>
    <w:rsid w:val="00060FAE"/>
    <w:rsid w:val="00061D77"/>
    <w:rsid w:val="00063BA3"/>
    <w:rsid w:val="00065B66"/>
    <w:rsid w:val="000664A2"/>
    <w:rsid w:val="00067C9E"/>
    <w:rsid w:val="00080958"/>
    <w:rsid w:val="00084D48"/>
    <w:rsid w:val="00085BE0"/>
    <w:rsid w:val="00086110"/>
    <w:rsid w:val="00097BF1"/>
    <w:rsid w:val="000B3153"/>
    <w:rsid w:val="000B3427"/>
    <w:rsid w:val="000C54A9"/>
    <w:rsid w:val="000C718E"/>
    <w:rsid w:val="000C7DB6"/>
    <w:rsid w:val="000D10FF"/>
    <w:rsid w:val="000D22FF"/>
    <w:rsid w:val="000D2EAC"/>
    <w:rsid w:val="000D6BBE"/>
    <w:rsid w:val="000E1294"/>
    <w:rsid w:val="000E1CE3"/>
    <w:rsid w:val="000E2959"/>
    <w:rsid w:val="000E2DE0"/>
    <w:rsid w:val="000E2EF4"/>
    <w:rsid w:val="000E6397"/>
    <w:rsid w:val="000F06EC"/>
    <w:rsid w:val="000F3ABB"/>
    <w:rsid w:val="000F7AB7"/>
    <w:rsid w:val="00107A2F"/>
    <w:rsid w:val="0011260B"/>
    <w:rsid w:val="001130CA"/>
    <w:rsid w:val="00113394"/>
    <w:rsid w:val="001166DE"/>
    <w:rsid w:val="00123A15"/>
    <w:rsid w:val="00135FC3"/>
    <w:rsid w:val="0014181A"/>
    <w:rsid w:val="001435C3"/>
    <w:rsid w:val="00152EEE"/>
    <w:rsid w:val="001534EC"/>
    <w:rsid w:val="00155E67"/>
    <w:rsid w:val="001568B7"/>
    <w:rsid w:val="00156BD5"/>
    <w:rsid w:val="0017251E"/>
    <w:rsid w:val="0017562F"/>
    <w:rsid w:val="00176DBB"/>
    <w:rsid w:val="00184954"/>
    <w:rsid w:val="00187138"/>
    <w:rsid w:val="001A10C7"/>
    <w:rsid w:val="001A11BB"/>
    <w:rsid w:val="001A2D1C"/>
    <w:rsid w:val="001A50A9"/>
    <w:rsid w:val="001A7F87"/>
    <w:rsid w:val="001B1BEC"/>
    <w:rsid w:val="001C0C71"/>
    <w:rsid w:val="001D0221"/>
    <w:rsid w:val="001D4986"/>
    <w:rsid w:val="00201560"/>
    <w:rsid w:val="00201C6C"/>
    <w:rsid w:val="00204077"/>
    <w:rsid w:val="00205FD7"/>
    <w:rsid w:val="00207AAD"/>
    <w:rsid w:val="00210F40"/>
    <w:rsid w:val="0021293B"/>
    <w:rsid w:val="002218C8"/>
    <w:rsid w:val="00224B10"/>
    <w:rsid w:val="0022508B"/>
    <w:rsid w:val="00237B78"/>
    <w:rsid w:val="0025667D"/>
    <w:rsid w:val="002570E8"/>
    <w:rsid w:val="00257B7C"/>
    <w:rsid w:val="00261146"/>
    <w:rsid w:val="00265D44"/>
    <w:rsid w:val="002660DC"/>
    <w:rsid w:val="0027011C"/>
    <w:rsid w:val="002720F8"/>
    <w:rsid w:val="00272CD0"/>
    <w:rsid w:val="0027553C"/>
    <w:rsid w:val="00282DD1"/>
    <w:rsid w:val="002846D4"/>
    <w:rsid w:val="002918EB"/>
    <w:rsid w:val="002A275D"/>
    <w:rsid w:val="002B2774"/>
    <w:rsid w:val="002B28D3"/>
    <w:rsid w:val="002B370D"/>
    <w:rsid w:val="002B7481"/>
    <w:rsid w:val="002C12AE"/>
    <w:rsid w:val="002D1ADA"/>
    <w:rsid w:val="002D31AC"/>
    <w:rsid w:val="002D48A3"/>
    <w:rsid w:val="002E72D0"/>
    <w:rsid w:val="002F0EF0"/>
    <w:rsid w:val="002F11BD"/>
    <w:rsid w:val="002F4EEE"/>
    <w:rsid w:val="00300058"/>
    <w:rsid w:val="0030259A"/>
    <w:rsid w:val="003125C6"/>
    <w:rsid w:val="00314902"/>
    <w:rsid w:val="003150C6"/>
    <w:rsid w:val="00317692"/>
    <w:rsid w:val="00317F19"/>
    <w:rsid w:val="00320978"/>
    <w:rsid w:val="00320EF6"/>
    <w:rsid w:val="00332611"/>
    <w:rsid w:val="00333B27"/>
    <w:rsid w:val="003347DC"/>
    <w:rsid w:val="003365C1"/>
    <w:rsid w:val="00337EFE"/>
    <w:rsid w:val="0034035A"/>
    <w:rsid w:val="00342FB6"/>
    <w:rsid w:val="003508C0"/>
    <w:rsid w:val="00355E41"/>
    <w:rsid w:val="0035685D"/>
    <w:rsid w:val="00360ECB"/>
    <w:rsid w:val="00362F2B"/>
    <w:rsid w:val="00362F8D"/>
    <w:rsid w:val="00371CDA"/>
    <w:rsid w:val="00383B4E"/>
    <w:rsid w:val="00394EAB"/>
    <w:rsid w:val="003A2E46"/>
    <w:rsid w:val="003A5599"/>
    <w:rsid w:val="003A5DCC"/>
    <w:rsid w:val="003B4010"/>
    <w:rsid w:val="003B7C3F"/>
    <w:rsid w:val="003C00A7"/>
    <w:rsid w:val="003C0FE5"/>
    <w:rsid w:val="003C2FAA"/>
    <w:rsid w:val="003C6BB3"/>
    <w:rsid w:val="003D2EF3"/>
    <w:rsid w:val="003D4484"/>
    <w:rsid w:val="003D52BC"/>
    <w:rsid w:val="003E1DB4"/>
    <w:rsid w:val="003E3FCA"/>
    <w:rsid w:val="003E6B91"/>
    <w:rsid w:val="003F1DD2"/>
    <w:rsid w:val="00417A70"/>
    <w:rsid w:val="004220F5"/>
    <w:rsid w:val="0043491B"/>
    <w:rsid w:val="00440828"/>
    <w:rsid w:val="00457FEA"/>
    <w:rsid w:val="00461C32"/>
    <w:rsid w:val="00463255"/>
    <w:rsid w:val="0046348A"/>
    <w:rsid w:val="00467D8B"/>
    <w:rsid w:val="00471457"/>
    <w:rsid w:val="00471D03"/>
    <w:rsid w:val="00475398"/>
    <w:rsid w:val="00480D78"/>
    <w:rsid w:val="00481244"/>
    <w:rsid w:val="0048124F"/>
    <w:rsid w:val="0048211A"/>
    <w:rsid w:val="00487B8E"/>
    <w:rsid w:val="00490386"/>
    <w:rsid w:val="0049683A"/>
    <w:rsid w:val="004A1BDD"/>
    <w:rsid w:val="004A3989"/>
    <w:rsid w:val="004B1FE9"/>
    <w:rsid w:val="004B679F"/>
    <w:rsid w:val="004B7F9C"/>
    <w:rsid w:val="004E053F"/>
    <w:rsid w:val="004E243D"/>
    <w:rsid w:val="004E2B99"/>
    <w:rsid w:val="004E5B00"/>
    <w:rsid w:val="004F0A30"/>
    <w:rsid w:val="004F1D08"/>
    <w:rsid w:val="004F3943"/>
    <w:rsid w:val="004F5B6A"/>
    <w:rsid w:val="0051354B"/>
    <w:rsid w:val="00514988"/>
    <w:rsid w:val="00516047"/>
    <w:rsid w:val="00516E49"/>
    <w:rsid w:val="00517159"/>
    <w:rsid w:val="005211C3"/>
    <w:rsid w:val="00525DCE"/>
    <w:rsid w:val="00526FEF"/>
    <w:rsid w:val="00527523"/>
    <w:rsid w:val="0053226C"/>
    <w:rsid w:val="005360BD"/>
    <w:rsid w:val="005362EE"/>
    <w:rsid w:val="005369DB"/>
    <w:rsid w:val="005412AC"/>
    <w:rsid w:val="005449A4"/>
    <w:rsid w:val="005532FE"/>
    <w:rsid w:val="00553C98"/>
    <w:rsid w:val="00557CCB"/>
    <w:rsid w:val="00560939"/>
    <w:rsid w:val="00567FE6"/>
    <w:rsid w:val="00575287"/>
    <w:rsid w:val="00577C9C"/>
    <w:rsid w:val="00583697"/>
    <w:rsid w:val="00584986"/>
    <w:rsid w:val="005856D6"/>
    <w:rsid w:val="00590AAA"/>
    <w:rsid w:val="00591E64"/>
    <w:rsid w:val="00595EA1"/>
    <w:rsid w:val="005A1439"/>
    <w:rsid w:val="005A5136"/>
    <w:rsid w:val="005A712A"/>
    <w:rsid w:val="005B30F8"/>
    <w:rsid w:val="005B5443"/>
    <w:rsid w:val="005B5A0E"/>
    <w:rsid w:val="005C2E00"/>
    <w:rsid w:val="005C37B2"/>
    <w:rsid w:val="005C38FF"/>
    <w:rsid w:val="005D2E38"/>
    <w:rsid w:val="005E4C76"/>
    <w:rsid w:val="005E4DA0"/>
    <w:rsid w:val="005F211A"/>
    <w:rsid w:val="005F2957"/>
    <w:rsid w:val="005F3C83"/>
    <w:rsid w:val="005F7E8B"/>
    <w:rsid w:val="0060171B"/>
    <w:rsid w:val="00602D03"/>
    <w:rsid w:val="00605D2F"/>
    <w:rsid w:val="0061029D"/>
    <w:rsid w:val="00627808"/>
    <w:rsid w:val="00627B60"/>
    <w:rsid w:val="0063336F"/>
    <w:rsid w:val="00635638"/>
    <w:rsid w:val="00640604"/>
    <w:rsid w:val="00642D8E"/>
    <w:rsid w:val="00643649"/>
    <w:rsid w:val="00644DE7"/>
    <w:rsid w:val="00647F0E"/>
    <w:rsid w:val="00650992"/>
    <w:rsid w:val="006512DA"/>
    <w:rsid w:val="006532F6"/>
    <w:rsid w:val="006569C2"/>
    <w:rsid w:val="006626B2"/>
    <w:rsid w:val="006630A6"/>
    <w:rsid w:val="0066331F"/>
    <w:rsid w:val="006705C5"/>
    <w:rsid w:val="00672376"/>
    <w:rsid w:val="00685974"/>
    <w:rsid w:val="006A090F"/>
    <w:rsid w:val="006B0604"/>
    <w:rsid w:val="006B2986"/>
    <w:rsid w:val="006B2D9A"/>
    <w:rsid w:val="006B5EB3"/>
    <w:rsid w:val="006C283E"/>
    <w:rsid w:val="006C778E"/>
    <w:rsid w:val="006C7796"/>
    <w:rsid w:val="006D42CB"/>
    <w:rsid w:val="006D6405"/>
    <w:rsid w:val="006D6A91"/>
    <w:rsid w:val="006E058E"/>
    <w:rsid w:val="0070394C"/>
    <w:rsid w:val="0070618D"/>
    <w:rsid w:val="00714454"/>
    <w:rsid w:val="007204C7"/>
    <w:rsid w:val="007213AD"/>
    <w:rsid w:val="00734A49"/>
    <w:rsid w:val="007378A4"/>
    <w:rsid w:val="00745773"/>
    <w:rsid w:val="00745D9E"/>
    <w:rsid w:val="00746286"/>
    <w:rsid w:val="007479E6"/>
    <w:rsid w:val="0075160D"/>
    <w:rsid w:val="0075298B"/>
    <w:rsid w:val="00757050"/>
    <w:rsid w:val="007702AB"/>
    <w:rsid w:val="007814D3"/>
    <w:rsid w:val="00782E5E"/>
    <w:rsid w:val="00786C29"/>
    <w:rsid w:val="00787FEF"/>
    <w:rsid w:val="00792C7D"/>
    <w:rsid w:val="0079765D"/>
    <w:rsid w:val="007A63C7"/>
    <w:rsid w:val="007B1FE5"/>
    <w:rsid w:val="007B6975"/>
    <w:rsid w:val="007D5688"/>
    <w:rsid w:val="007D6953"/>
    <w:rsid w:val="007D699F"/>
    <w:rsid w:val="007E32CC"/>
    <w:rsid w:val="007E5ED6"/>
    <w:rsid w:val="007F171A"/>
    <w:rsid w:val="007F5326"/>
    <w:rsid w:val="007F7E93"/>
    <w:rsid w:val="0080196E"/>
    <w:rsid w:val="00804E5A"/>
    <w:rsid w:val="00804EC3"/>
    <w:rsid w:val="00805CCC"/>
    <w:rsid w:val="00814FE0"/>
    <w:rsid w:val="00815C23"/>
    <w:rsid w:val="00815EC9"/>
    <w:rsid w:val="008221B2"/>
    <w:rsid w:val="0082480A"/>
    <w:rsid w:val="008276ED"/>
    <w:rsid w:val="00833E29"/>
    <w:rsid w:val="00844B46"/>
    <w:rsid w:val="00845125"/>
    <w:rsid w:val="00847C17"/>
    <w:rsid w:val="0085512E"/>
    <w:rsid w:val="00864A64"/>
    <w:rsid w:val="008670B0"/>
    <w:rsid w:val="0088101C"/>
    <w:rsid w:val="00882232"/>
    <w:rsid w:val="00882598"/>
    <w:rsid w:val="00882C34"/>
    <w:rsid w:val="00890025"/>
    <w:rsid w:val="00894946"/>
    <w:rsid w:val="008A4CA2"/>
    <w:rsid w:val="008C41F3"/>
    <w:rsid w:val="008C79EA"/>
    <w:rsid w:val="008D0934"/>
    <w:rsid w:val="008D52AB"/>
    <w:rsid w:val="008D56A7"/>
    <w:rsid w:val="008D6273"/>
    <w:rsid w:val="008E7869"/>
    <w:rsid w:val="008F174D"/>
    <w:rsid w:val="008F64BE"/>
    <w:rsid w:val="008F6BD1"/>
    <w:rsid w:val="00903019"/>
    <w:rsid w:val="00911D1C"/>
    <w:rsid w:val="0091279F"/>
    <w:rsid w:val="00933EFF"/>
    <w:rsid w:val="0094093A"/>
    <w:rsid w:val="00946F42"/>
    <w:rsid w:val="00954B56"/>
    <w:rsid w:val="00955B4D"/>
    <w:rsid w:val="00965ADC"/>
    <w:rsid w:val="009736CE"/>
    <w:rsid w:val="00974993"/>
    <w:rsid w:val="009846D9"/>
    <w:rsid w:val="0098584C"/>
    <w:rsid w:val="00985936"/>
    <w:rsid w:val="00990B25"/>
    <w:rsid w:val="009A3072"/>
    <w:rsid w:val="009A358F"/>
    <w:rsid w:val="009A3C72"/>
    <w:rsid w:val="009A58FC"/>
    <w:rsid w:val="009A627D"/>
    <w:rsid w:val="009A794C"/>
    <w:rsid w:val="009B3FDA"/>
    <w:rsid w:val="009B585A"/>
    <w:rsid w:val="009B7EA3"/>
    <w:rsid w:val="009C1DA6"/>
    <w:rsid w:val="009C5606"/>
    <w:rsid w:val="009C6B66"/>
    <w:rsid w:val="009C7AD8"/>
    <w:rsid w:val="009D2563"/>
    <w:rsid w:val="009D7EC5"/>
    <w:rsid w:val="009E04B3"/>
    <w:rsid w:val="009E07DD"/>
    <w:rsid w:val="009E4B07"/>
    <w:rsid w:val="009E625E"/>
    <w:rsid w:val="009F43D9"/>
    <w:rsid w:val="009F5120"/>
    <w:rsid w:val="009F6430"/>
    <w:rsid w:val="00A0005A"/>
    <w:rsid w:val="00A014DB"/>
    <w:rsid w:val="00A01960"/>
    <w:rsid w:val="00A0658C"/>
    <w:rsid w:val="00A12C7C"/>
    <w:rsid w:val="00A13F35"/>
    <w:rsid w:val="00A16225"/>
    <w:rsid w:val="00A169A0"/>
    <w:rsid w:val="00A16ABB"/>
    <w:rsid w:val="00A2401F"/>
    <w:rsid w:val="00A30EF7"/>
    <w:rsid w:val="00A34000"/>
    <w:rsid w:val="00A37D08"/>
    <w:rsid w:val="00A37E49"/>
    <w:rsid w:val="00A421C8"/>
    <w:rsid w:val="00A475A1"/>
    <w:rsid w:val="00A565F5"/>
    <w:rsid w:val="00A6179D"/>
    <w:rsid w:val="00A65EC4"/>
    <w:rsid w:val="00A66A53"/>
    <w:rsid w:val="00A706A9"/>
    <w:rsid w:val="00A76552"/>
    <w:rsid w:val="00A80E75"/>
    <w:rsid w:val="00A90CC3"/>
    <w:rsid w:val="00AA18C7"/>
    <w:rsid w:val="00AA3B1D"/>
    <w:rsid w:val="00AA6141"/>
    <w:rsid w:val="00AA67D8"/>
    <w:rsid w:val="00AB4DF9"/>
    <w:rsid w:val="00AC3B7C"/>
    <w:rsid w:val="00AC67E9"/>
    <w:rsid w:val="00AC7554"/>
    <w:rsid w:val="00AD0094"/>
    <w:rsid w:val="00AD3FBA"/>
    <w:rsid w:val="00AD702C"/>
    <w:rsid w:val="00AE3F24"/>
    <w:rsid w:val="00AF7E85"/>
    <w:rsid w:val="00B056BC"/>
    <w:rsid w:val="00B07281"/>
    <w:rsid w:val="00B121B2"/>
    <w:rsid w:val="00B12F49"/>
    <w:rsid w:val="00B13E60"/>
    <w:rsid w:val="00B229DA"/>
    <w:rsid w:val="00B2774F"/>
    <w:rsid w:val="00B34045"/>
    <w:rsid w:val="00B34C97"/>
    <w:rsid w:val="00B4356C"/>
    <w:rsid w:val="00B55A4C"/>
    <w:rsid w:val="00B55CF1"/>
    <w:rsid w:val="00B631F6"/>
    <w:rsid w:val="00B64F65"/>
    <w:rsid w:val="00B6569A"/>
    <w:rsid w:val="00B72056"/>
    <w:rsid w:val="00B72CAD"/>
    <w:rsid w:val="00B74066"/>
    <w:rsid w:val="00B85591"/>
    <w:rsid w:val="00B96C78"/>
    <w:rsid w:val="00BA23D3"/>
    <w:rsid w:val="00BA36EF"/>
    <w:rsid w:val="00BA7AA6"/>
    <w:rsid w:val="00BB0B4E"/>
    <w:rsid w:val="00BB0C87"/>
    <w:rsid w:val="00BB5018"/>
    <w:rsid w:val="00BB6EA9"/>
    <w:rsid w:val="00BB7763"/>
    <w:rsid w:val="00BC2A48"/>
    <w:rsid w:val="00BC6966"/>
    <w:rsid w:val="00BC7FD9"/>
    <w:rsid w:val="00BD50AB"/>
    <w:rsid w:val="00BF0CC4"/>
    <w:rsid w:val="00BF0F3F"/>
    <w:rsid w:val="00BF1720"/>
    <w:rsid w:val="00BF3B68"/>
    <w:rsid w:val="00BF6B3C"/>
    <w:rsid w:val="00C044EF"/>
    <w:rsid w:val="00C1223E"/>
    <w:rsid w:val="00C21F52"/>
    <w:rsid w:val="00C23987"/>
    <w:rsid w:val="00C24018"/>
    <w:rsid w:val="00C246E1"/>
    <w:rsid w:val="00C26B03"/>
    <w:rsid w:val="00C27DAD"/>
    <w:rsid w:val="00C305C1"/>
    <w:rsid w:val="00C31B5D"/>
    <w:rsid w:val="00C40941"/>
    <w:rsid w:val="00C41908"/>
    <w:rsid w:val="00C4457F"/>
    <w:rsid w:val="00C50E0C"/>
    <w:rsid w:val="00C560F2"/>
    <w:rsid w:val="00C616F1"/>
    <w:rsid w:val="00C701A2"/>
    <w:rsid w:val="00C70895"/>
    <w:rsid w:val="00C76BDF"/>
    <w:rsid w:val="00C82797"/>
    <w:rsid w:val="00C8566C"/>
    <w:rsid w:val="00C857D7"/>
    <w:rsid w:val="00C85B55"/>
    <w:rsid w:val="00C860AB"/>
    <w:rsid w:val="00C86CF5"/>
    <w:rsid w:val="00C87FDE"/>
    <w:rsid w:val="00C95B6C"/>
    <w:rsid w:val="00CA09DD"/>
    <w:rsid w:val="00CA32CD"/>
    <w:rsid w:val="00CB38F2"/>
    <w:rsid w:val="00CB623E"/>
    <w:rsid w:val="00CB6567"/>
    <w:rsid w:val="00CC102C"/>
    <w:rsid w:val="00CD1607"/>
    <w:rsid w:val="00CD6F6D"/>
    <w:rsid w:val="00CD7C8D"/>
    <w:rsid w:val="00CE6A2E"/>
    <w:rsid w:val="00CF59C4"/>
    <w:rsid w:val="00CF61EA"/>
    <w:rsid w:val="00D0419A"/>
    <w:rsid w:val="00D04F79"/>
    <w:rsid w:val="00D053F0"/>
    <w:rsid w:val="00D05616"/>
    <w:rsid w:val="00D108A7"/>
    <w:rsid w:val="00D132C9"/>
    <w:rsid w:val="00D15EC9"/>
    <w:rsid w:val="00D343C7"/>
    <w:rsid w:val="00D349F1"/>
    <w:rsid w:val="00D3563B"/>
    <w:rsid w:val="00D357CA"/>
    <w:rsid w:val="00D37BF1"/>
    <w:rsid w:val="00D400C5"/>
    <w:rsid w:val="00D46A0C"/>
    <w:rsid w:val="00D46A8B"/>
    <w:rsid w:val="00D50333"/>
    <w:rsid w:val="00D53224"/>
    <w:rsid w:val="00D67DF2"/>
    <w:rsid w:val="00D70E68"/>
    <w:rsid w:val="00D75CE9"/>
    <w:rsid w:val="00D97A04"/>
    <w:rsid w:val="00DA3022"/>
    <w:rsid w:val="00DA4F55"/>
    <w:rsid w:val="00DA67AC"/>
    <w:rsid w:val="00DB3E0B"/>
    <w:rsid w:val="00DB5A92"/>
    <w:rsid w:val="00DB5E30"/>
    <w:rsid w:val="00DD4495"/>
    <w:rsid w:val="00DD5F30"/>
    <w:rsid w:val="00DD7514"/>
    <w:rsid w:val="00DE1C6D"/>
    <w:rsid w:val="00DE2ECA"/>
    <w:rsid w:val="00DF39F9"/>
    <w:rsid w:val="00DF3AE8"/>
    <w:rsid w:val="00E014AE"/>
    <w:rsid w:val="00E0185B"/>
    <w:rsid w:val="00E048D4"/>
    <w:rsid w:val="00E1137D"/>
    <w:rsid w:val="00E11506"/>
    <w:rsid w:val="00E1219F"/>
    <w:rsid w:val="00E25D3B"/>
    <w:rsid w:val="00E27480"/>
    <w:rsid w:val="00E35067"/>
    <w:rsid w:val="00E44247"/>
    <w:rsid w:val="00E4788E"/>
    <w:rsid w:val="00E57876"/>
    <w:rsid w:val="00E62DC4"/>
    <w:rsid w:val="00E652BA"/>
    <w:rsid w:val="00E7000D"/>
    <w:rsid w:val="00E70C84"/>
    <w:rsid w:val="00E80D94"/>
    <w:rsid w:val="00E84912"/>
    <w:rsid w:val="00E86615"/>
    <w:rsid w:val="00E87EFA"/>
    <w:rsid w:val="00E955E0"/>
    <w:rsid w:val="00E971CE"/>
    <w:rsid w:val="00EA2031"/>
    <w:rsid w:val="00EA4E3F"/>
    <w:rsid w:val="00EA5017"/>
    <w:rsid w:val="00EB3E56"/>
    <w:rsid w:val="00EB5050"/>
    <w:rsid w:val="00EC1854"/>
    <w:rsid w:val="00EC1F64"/>
    <w:rsid w:val="00EC3A19"/>
    <w:rsid w:val="00EC65CB"/>
    <w:rsid w:val="00EC6778"/>
    <w:rsid w:val="00ED2A8E"/>
    <w:rsid w:val="00ED5B1B"/>
    <w:rsid w:val="00EE62AA"/>
    <w:rsid w:val="00EF0091"/>
    <w:rsid w:val="00EF157F"/>
    <w:rsid w:val="00EF348D"/>
    <w:rsid w:val="00F01C58"/>
    <w:rsid w:val="00F01DE6"/>
    <w:rsid w:val="00F04584"/>
    <w:rsid w:val="00F04F94"/>
    <w:rsid w:val="00F16395"/>
    <w:rsid w:val="00F21953"/>
    <w:rsid w:val="00F309E1"/>
    <w:rsid w:val="00F32E06"/>
    <w:rsid w:val="00F40937"/>
    <w:rsid w:val="00F41A04"/>
    <w:rsid w:val="00F4238E"/>
    <w:rsid w:val="00F50F53"/>
    <w:rsid w:val="00F51431"/>
    <w:rsid w:val="00F53D27"/>
    <w:rsid w:val="00F57412"/>
    <w:rsid w:val="00F6438E"/>
    <w:rsid w:val="00F72C1B"/>
    <w:rsid w:val="00F760CA"/>
    <w:rsid w:val="00F76CFF"/>
    <w:rsid w:val="00F93BCB"/>
    <w:rsid w:val="00F94921"/>
    <w:rsid w:val="00F97451"/>
    <w:rsid w:val="00F97A82"/>
    <w:rsid w:val="00FA1C5E"/>
    <w:rsid w:val="00FA4314"/>
    <w:rsid w:val="00FA5BBA"/>
    <w:rsid w:val="00FA5F8C"/>
    <w:rsid w:val="00FB006E"/>
    <w:rsid w:val="00FB316B"/>
    <w:rsid w:val="00FB71B7"/>
    <w:rsid w:val="00FB7A4D"/>
    <w:rsid w:val="00FB7AC0"/>
    <w:rsid w:val="00FB7AD3"/>
    <w:rsid w:val="00FB7F50"/>
    <w:rsid w:val="00FC0A92"/>
    <w:rsid w:val="00FC15E9"/>
    <w:rsid w:val="00FC365D"/>
    <w:rsid w:val="00FC4003"/>
    <w:rsid w:val="00FD234E"/>
    <w:rsid w:val="00FD272D"/>
    <w:rsid w:val="00FD6071"/>
    <w:rsid w:val="00FE121C"/>
    <w:rsid w:val="00FE4607"/>
    <w:rsid w:val="00FE6392"/>
    <w:rsid w:val="00FE71AF"/>
    <w:rsid w:val="00FE71DE"/>
    <w:rsid w:val="00FF3B0B"/>
    <w:rsid w:val="00FF3E94"/>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B067A"/>
  <w15:docId w15:val="{C2053F57-EC9F-453D-B1C3-9E6CF005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E9"/>
  </w:style>
  <w:style w:type="paragraph" w:styleId="Heading1">
    <w:name w:val="heading 1"/>
    <w:basedOn w:val="Normal"/>
    <w:next w:val="Normal"/>
    <w:link w:val="Heading1Char"/>
    <w:uiPriority w:val="9"/>
    <w:qFormat/>
    <w:rsid w:val="004B1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E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1"/>
    <w:qFormat/>
    <w:rsid w:val="004B1FE9"/>
    <w:pPr>
      <w:ind w:left="720"/>
      <w:contextualSpacing/>
    </w:pPr>
  </w:style>
  <w:style w:type="paragraph" w:customStyle="1" w:styleId="Normal12pt">
    <w:name w:val="Normal + 12pt."/>
    <w:basedOn w:val="Heading1"/>
    <w:rsid w:val="004B1FE9"/>
    <w:pPr>
      <w:keepNext w:val="0"/>
      <w:keepLines w:val="0"/>
      <w:spacing w:before="0"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4B1FE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83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697"/>
    <w:rPr>
      <w:rFonts w:ascii="Segoe UI" w:hAnsi="Segoe UI" w:cs="Segoe UI"/>
      <w:sz w:val="18"/>
      <w:szCs w:val="18"/>
    </w:rPr>
  </w:style>
  <w:style w:type="paragraph" w:styleId="Header">
    <w:name w:val="header"/>
    <w:basedOn w:val="Normal"/>
    <w:link w:val="HeaderChar"/>
    <w:uiPriority w:val="99"/>
    <w:unhideWhenUsed/>
    <w:rsid w:val="0058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697"/>
  </w:style>
  <w:style w:type="paragraph" w:styleId="Footer">
    <w:name w:val="footer"/>
    <w:basedOn w:val="Normal"/>
    <w:link w:val="FooterChar"/>
    <w:uiPriority w:val="99"/>
    <w:unhideWhenUsed/>
    <w:rsid w:val="00583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697"/>
  </w:style>
  <w:style w:type="character" w:styleId="Hyperlink">
    <w:name w:val="Hyperlink"/>
    <w:basedOn w:val="DefaultParagraphFont"/>
    <w:uiPriority w:val="99"/>
    <w:unhideWhenUsed/>
    <w:rsid w:val="00C701A2"/>
    <w:rPr>
      <w:color w:val="0563C1" w:themeColor="hyperlink"/>
      <w:u w:val="single"/>
    </w:rPr>
  </w:style>
  <w:style w:type="character" w:styleId="UnresolvedMention">
    <w:name w:val="Unresolved Mention"/>
    <w:basedOn w:val="DefaultParagraphFont"/>
    <w:uiPriority w:val="99"/>
    <w:semiHidden/>
    <w:unhideWhenUsed/>
    <w:rsid w:val="00553C98"/>
    <w:rPr>
      <w:color w:val="605E5C"/>
      <w:shd w:val="clear" w:color="auto" w:fill="E1DFDD"/>
    </w:rPr>
  </w:style>
  <w:style w:type="character" w:styleId="Strong">
    <w:name w:val="Strong"/>
    <w:basedOn w:val="DefaultParagraphFont"/>
    <w:uiPriority w:val="22"/>
    <w:qFormat/>
    <w:rsid w:val="00ED2A8E"/>
    <w:rPr>
      <w:b/>
      <w:bCs/>
    </w:rPr>
  </w:style>
  <w:style w:type="paragraph" w:styleId="Revision">
    <w:name w:val="Revision"/>
    <w:hidden/>
    <w:uiPriority w:val="99"/>
    <w:semiHidden/>
    <w:rsid w:val="00642D8E"/>
    <w:pPr>
      <w:spacing w:after="0" w:line="240" w:lineRule="auto"/>
    </w:pPr>
  </w:style>
  <w:style w:type="character" w:styleId="FollowedHyperlink">
    <w:name w:val="FollowedHyperlink"/>
    <w:basedOn w:val="DefaultParagraphFont"/>
    <w:uiPriority w:val="99"/>
    <w:semiHidden/>
    <w:unhideWhenUsed/>
    <w:rsid w:val="00642D8E"/>
    <w:rPr>
      <w:color w:val="954F72" w:themeColor="followedHyperlink"/>
      <w:u w:val="single"/>
    </w:rPr>
  </w:style>
  <w:style w:type="character" w:styleId="CommentReference">
    <w:name w:val="annotation reference"/>
    <w:basedOn w:val="DefaultParagraphFont"/>
    <w:uiPriority w:val="99"/>
    <w:semiHidden/>
    <w:unhideWhenUsed/>
    <w:rsid w:val="00D400C5"/>
    <w:rPr>
      <w:sz w:val="16"/>
      <w:szCs w:val="16"/>
    </w:rPr>
  </w:style>
  <w:style w:type="paragraph" w:styleId="CommentText">
    <w:name w:val="annotation text"/>
    <w:basedOn w:val="Normal"/>
    <w:link w:val="CommentTextChar"/>
    <w:uiPriority w:val="99"/>
    <w:unhideWhenUsed/>
    <w:rsid w:val="00D400C5"/>
    <w:pPr>
      <w:spacing w:line="240" w:lineRule="auto"/>
    </w:pPr>
    <w:rPr>
      <w:sz w:val="20"/>
      <w:szCs w:val="20"/>
    </w:rPr>
  </w:style>
  <w:style w:type="character" w:customStyle="1" w:styleId="CommentTextChar">
    <w:name w:val="Comment Text Char"/>
    <w:basedOn w:val="DefaultParagraphFont"/>
    <w:link w:val="CommentText"/>
    <w:uiPriority w:val="99"/>
    <w:rsid w:val="00D400C5"/>
    <w:rPr>
      <w:sz w:val="20"/>
      <w:szCs w:val="20"/>
    </w:rPr>
  </w:style>
  <w:style w:type="paragraph" w:styleId="CommentSubject">
    <w:name w:val="annotation subject"/>
    <w:basedOn w:val="CommentText"/>
    <w:next w:val="CommentText"/>
    <w:link w:val="CommentSubjectChar"/>
    <w:uiPriority w:val="99"/>
    <w:semiHidden/>
    <w:unhideWhenUsed/>
    <w:rsid w:val="00D400C5"/>
    <w:rPr>
      <w:b/>
      <w:bCs/>
    </w:rPr>
  </w:style>
  <w:style w:type="character" w:customStyle="1" w:styleId="CommentSubjectChar">
    <w:name w:val="Comment Subject Char"/>
    <w:basedOn w:val="CommentTextChar"/>
    <w:link w:val="CommentSubject"/>
    <w:uiPriority w:val="99"/>
    <w:semiHidden/>
    <w:rsid w:val="00D400C5"/>
    <w:rPr>
      <w:b/>
      <w:bCs/>
      <w:sz w:val="20"/>
      <w:szCs w:val="20"/>
    </w:rPr>
  </w:style>
  <w:style w:type="character" w:styleId="Emphasis">
    <w:name w:val="Emphasis"/>
    <w:basedOn w:val="DefaultParagraphFont"/>
    <w:uiPriority w:val="20"/>
    <w:qFormat/>
    <w:rsid w:val="00787FEF"/>
    <w:rPr>
      <w:i/>
      <w:iCs/>
    </w:rPr>
  </w:style>
  <w:style w:type="character" w:customStyle="1" w:styleId="cf01">
    <w:name w:val="cf01"/>
    <w:basedOn w:val="DefaultParagraphFont"/>
    <w:rsid w:val="00B2774F"/>
    <w:rPr>
      <w:rFonts w:ascii="Segoe UI" w:hAnsi="Segoe UI" w:cs="Segoe UI" w:hint="default"/>
      <w:sz w:val="18"/>
      <w:szCs w:val="18"/>
    </w:rPr>
  </w:style>
  <w:style w:type="paragraph" w:styleId="FootnoteText">
    <w:name w:val="footnote text"/>
    <w:basedOn w:val="Normal"/>
    <w:link w:val="FootnoteTextChar"/>
    <w:uiPriority w:val="99"/>
    <w:semiHidden/>
    <w:unhideWhenUsed/>
    <w:rsid w:val="00097B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BF1"/>
    <w:rPr>
      <w:sz w:val="20"/>
      <w:szCs w:val="20"/>
    </w:rPr>
  </w:style>
  <w:style w:type="character" w:styleId="FootnoteReference">
    <w:name w:val="footnote reference"/>
    <w:basedOn w:val="DefaultParagraphFont"/>
    <w:uiPriority w:val="99"/>
    <w:semiHidden/>
    <w:unhideWhenUsed/>
    <w:rsid w:val="00097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6595">
      <w:bodyDiv w:val="1"/>
      <w:marLeft w:val="0"/>
      <w:marRight w:val="0"/>
      <w:marTop w:val="0"/>
      <w:marBottom w:val="0"/>
      <w:divBdr>
        <w:top w:val="none" w:sz="0" w:space="0" w:color="auto"/>
        <w:left w:val="none" w:sz="0" w:space="0" w:color="auto"/>
        <w:bottom w:val="none" w:sz="0" w:space="0" w:color="auto"/>
        <w:right w:val="none" w:sz="0" w:space="0" w:color="auto"/>
      </w:divBdr>
    </w:div>
    <w:div w:id="102841917">
      <w:bodyDiv w:val="1"/>
      <w:marLeft w:val="0"/>
      <w:marRight w:val="0"/>
      <w:marTop w:val="0"/>
      <w:marBottom w:val="0"/>
      <w:divBdr>
        <w:top w:val="none" w:sz="0" w:space="0" w:color="auto"/>
        <w:left w:val="none" w:sz="0" w:space="0" w:color="auto"/>
        <w:bottom w:val="none" w:sz="0" w:space="0" w:color="auto"/>
        <w:right w:val="none" w:sz="0" w:space="0" w:color="auto"/>
      </w:divBdr>
    </w:div>
    <w:div w:id="131605528">
      <w:bodyDiv w:val="1"/>
      <w:marLeft w:val="0"/>
      <w:marRight w:val="0"/>
      <w:marTop w:val="0"/>
      <w:marBottom w:val="0"/>
      <w:divBdr>
        <w:top w:val="none" w:sz="0" w:space="0" w:color="auto"/>
        <w:left w:val="none" w:sz="0" w:space="0" w:color="auto"/>
        <w:bottom w:val="none" w:sz="0" w:space="0" w:color="auto"/>
        <w:right w:val="none" w:sz="0" w:space="0" w:color="auto"/>
      </w:divBdr>
    </w:div>
    <w:div w:id="167328136">
      <w:bodyDiv w:val="1"/>
      <w:marLeft w:val="0"/>
      <w:marRight w:val="0"/>
      <w:marTop w:val="0"/>
      <w:marBottom w:val="0"/>
      <w:divBdr>
        <w:top w:val="none" w:sz="0" w:space="0" w:color="auto"/>
        <w:left w:val="none" w:sz="0" w:space="0" w:color="auto"/>
        <w:bottom w:val="none" w:sz="0" w:space="0" w:color="auto"/>
        <w:right w:val="none" w:sz="0" w:space="0" w:color="auto"/>
      </w:divBdr>
    </w:div>
    <w:div w:id="432945861">
      <w:bodyDiv w:val="1"/>
      <w:marLeft w:val="0"/>
      <w:marRight w:val="0"/>
      <w:marTop w:val="0"/>
      <w:marBottom w:val="0"/>
      <w:divBdr>
        <w:top w:val="none" w:sz="0" w:space="0" w:color="auto"/>
        <w:left w:val="none" w:sz="0" w:space="0" w:color="auto"/>
        <w:bottom w:val="none" w:sz="0" w:space="0" w:color="auto"/>
        <w:right w:val="none" w:sz="0" w:space="0" w:color="auto"/>
      </w:divBdr>
    </w:div>
    <w:div w:id="585959775">
      <w:bodyDiv w:val="1"/>
      <w:marLeft w:val="0"/>
      <w:marRight w:val="0"/>
      <w:marTop w:val="0"/>
      <w:marBottom w:val="0"/>
      <w:divBdr>
        <w:top w:val="none" w:sz="0" w:space="0" w:color="auto"/>
        <w:left w:val="none" w:sz="0" w:space="0" w:color="auto"/>
        <w:bottom w:val="none" w:sz="0" w:space="0" w:color="auto"/>
        <w:right w:val="none" w:sz="0" w:space="0" w:color="auto"/>
      </w:divBdr>
    </w:div>
    <w:div w:id="728501402">
      <w:bodyDiv w:val="1"/>
      <w:marLeft w:val="0"/>
      <w:marRight w:val="0"/>
      <w:marTop w:val="0"/>
      <w:marBottom w:val="0"/>
      <w:divBdr>
        <w:top w:val="none" w:sz="0" w:space="0" w:color="auto"/>
        <w:left w:val="none" w:sz="0" w:space="0" w:color="auto"/>
        <w:bottom w:val="none" w:sz="0" w:space="0" w:color="auto"/>
        <w:right w:val="none" w:sz="0" w:space="0" w:color="auto"/>
      </w:divBdr>
    </w:div>
    <w:div w:id="802894789">
      <w:bodyDiv w:val="1"/>
      <w:marLeft w:val="0"/>
      <w:marRight w:val="0"/>
      <w:marTop w:val="0"/>
      <w:marBottom w:val="0"/>
      <w:divBdr>
        <w:top w:val="none" w:sz="0" w:space="0" w:color="auto"/>
        <w:left w:val="none" w:sz="0" w:space="0" w:color="auto"/>
        <w:bottom w:val="none" w:sz="0" w:space="0" w:color="auto"/>
        <w:right w:val="none" w:sz="0" w:space="0" w:color="auto"/>
      </w:divBdr>
    </w:div>
    <w:div w:id="964232109">
      <w:bodyDiv w:val="1"/>
      <w:marLeft w:val="0"/>
      <w:marRight w:val="0"/>
      <w:marTop w:val="0"/>
      <w:marBottom w:val="0"/>
      <w:divBdr>
        <w:top w:val="none" w:sz="0" w:space="0" w:color="auto"/>
        <w:left w:val="none" w:sz="0" w:space="0" w:color="auto"/>
        <w:bottom w:val="none" w:sz="0" w:space="0" w:color="auto"/>
        <w:right w:val="none" w:sz="0" w:space="0" w:color="auto"/>
      </w:divBdr>
    </w:div>
    <w:div w:id="1108161289">
      <w:bodyDiv w:val="1"/>
      <w:marLeft w:val="0"/>
      <w:marRight w:val="0"/>
      <w:marTop w:val="0"/>
      <w:marBottom w:val="0"/>
      <w:divBdr>
        <w:top w:val="none" w:sz="0" w:space="0" w:color="auto"/>
        <w:left w:val="none" w:sz="0" w:space="0" w:color="auto"/>
        <w:bottom w:val="none" w:sz="0" w:space="0" w:color="auto"/>
        <w:right w:val="none" w:sz="0" w:space="0" w:color="auto"/>
      </w:divBdr>
    </w:div>
    <w:div w:id="1284381997">
      <w:bodyDiv w:val="1"/>
      <w:marLeft w:val="0"/>
      <w:marRight w:val="0"/>
      <w:marTop w:val="0"/>
      <w:marBottom w:val="0"/>
      <w:divBdr>
        <w:top w:val="none" w:sz="0" w:space="0" w:color="auto"/>
        <w:left w:val="none" w:sz="0" w:space="0" w:color="auto"/>
        <w:bottom w:val="none" w:sz="0" w:space="0" w:color="auto"/>
        <w:right w:val="none" w:sz="0" w:space="0" w:color="auto"/>
      </w:divBdr>
    </w:div>
    <w:div w:id="1304969407">
      <w:bodyDiv w:val="1"/>
      <w:marLeft w:val="0"/>
      <w:marRight w:val="0"/>
      <w:marTop w:val="0"/>
      <w:marBottom w:val="0"/>
      <w:divBdr>
        <w:top w:val="none" w:sz="0" w:space="0" w:color="auto"/>
        <w:left w:val="none" w:sz="0" w:space="0" w:color="auto"/>
        <w:bottom w:val="none" w:sz="0" w:space="0" w:color="auto"/>
        <w:right w:val="none" w:sz="0" w:space="0" w:color="auto"/>
      </w:divBdr>
    </w:div>
    <w:div w:id="1579903732">
      <w:bodyDiv w:val="1"/>
      <w:marLeft w:val="0"/>
      <w:marRight w:val="0"/>
      <w:marTop w:val="0"/>
      <w:marBottom w:val="0"/>
      <w:divBdr>
        <w:top w:val="none" w:sz="0" w:space="0" w:color="auto"/>
        <w:left w:val="none" w:sz="0" w:space="0" w:color="auto"/>
        <w:bottom w:val="none" w:sz="0" w:space="0" w:color="auto"/>
        <w:right w:val="none" w:sz="0" w:space="0" w:color="auto"/>
      </w:divBdr>
    </w:div>
    <w:div w:id="1777866545">
      <w:bodyDiv w:val="1"/>
      <w:marLeft w:val="0"/>
      <w:marRight w:val="0"/>
      <w:marTop w:val="0"/>
      <w:marBottom w:val="0"/>
      <w:divBdr>
        <w:top w:val="none" w:sz="0" w:space="0" w:color="auto"/>
        <w:left w:val="none" w:sz="0" w:space="0" w:color="auto"/>
        <w:bottom w:val="none" w:sz="0" w:space="0" w:color="auto"/>
        <w:right w:val="none" w:sz="0" w:space="0" w:color="auto"/>
      </w:divBdr>
    </w:div>
    <w:div w:id="1951474925">
      <w:bodyDiv w:val="1"/>
      <w:marLeft w:val="0"/>
      <w:marRight w:val="0"/>
      <w:marTop w:val="0"/>
      <w:marBottom w:val="0"/>
      <w:divBdr>
        <w:top w:val="none" w:sz="0" w:space="0" w:color="auto"/>
        <w:left w:val="none" w:sz="0" w:space="0" w:color="auto"/>
        <w:bottom w:val="none" w:sz="0" w:space="0" w:color="auto"/>
        <w:right w:val="none" w:sz="0" w:space="0" w:color="auto"/>
      </w:divBdr>
    </w:div>
    <w:div w:id="213216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FAinfo@nccdd.org?subject=Intent%20to%20Apply:%20HBCU%20IPSE%20Planning%20RFA&amp;body=My%20Organization%20intends%20to%20apply%20for%20the%20RFA.%20%20The%20contact%20information%20is%20listed%20below.%0D%0D%0DName(s):%20%0D%0DOrganization%20Name:%20%0D%0DAddress:%20%0D%0DCity/State/Zip%20Code:%20%0D%0DTelephone%20Number:%20%0D%0DFAX%20%23:%20%0D%0DE-mail%20Address:%20%0D%0D" TargetMode="External"/><Relationship Id="rId18" Type="http://schemas.openxmlformats.org/officeDocument/2006/relationships/hyperlink" Target="https://nccdd.org/the-council/five-year-plan.html" TargetMode="External"/><Relationship Id="rId26" Type="http://schemas.openxmlformats.org/officeDocument/2006/relationships/hyperlink" Target="https://www.ncleg.net/enactedlegislation/statutes/html/bysection/chapter_143c/gs_143c-6-23.html" TargetMode="External"/><Relationship Id="rId3" Type="http://schemas.openxmlformats.org/officeDocument/2006/relationships/styles" Target="styles.xml"/><Relationship Id="rId21" Type="http://schemas.openxmlformats.org/officeDocument/2006/relationships/hyperlink" Target="https://rates.psc.gov/fms%20/dca/a21-appx_c.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dsuite.org/" TargetMode="External"/><Relationship Id="rId17" Type="http://schemas.openxmlformats.org/officeDocument/2006/relationships/hyperlink" Target="https://nccdd.org/the-council/five-year-plan.html" TargetMode="External"/><Relationship Id="rId25" Type="http://schemas.openxmlformats.org/officeDocument/2006/relationships/hyperlink" Target="https://sam.gov/content/entity-registration"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nccdd.org/the-council/upcoming-public-meetings/meeting-agendas-minutes.html" TargetMode="External"/><Relationship Id="rId20" Type="http://schemas.openxmlformats.org/officeDocument/2006/relationships/hyperlink" Target="https://www.ednc.org/05-20-2024-north-carolina-community-colleges-work-to-expand-programs-for-students-with-intellectual-and-developmental-disabilities/" TargetMode="External"/><Relationship Id="rId29" Type="http://schemas.openxmlformats.org/officeDocument/2006/relationships/hyperlink" Target="file:///C:\Users\twhite31\Downloads\RFAinfo@nccd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suite.org/?nofa_id=2179" TargetMode="External"/><Relationship Id="rId24" Type="http://schemas.openxmlformats.org/officeDocument/2006/relationships/hyperlink" Target="https://evp.nc.gov/" TargetMode="External"/><Relationship Id="rId32" Type="http://schemas.openxmlformats.org/officeDocument/2006/relationships/hyperlink" Target="http://www.nccdd.org" TargetMode="External"/><Relationship Id="rId5" Type="http://schemas.openxmlformats.org/officeDocument/2006/relationships/webSettings" Target="webSettings.xml"/><Relationship Id="rId15" Type="http://schemas.openxmlformats.org/officeDocument/2006/relationships/hyperlink" Target="http://www.sosnc.gov/corporations" TargetMode="External"/><Relationship Id="rId23" Type="http://schemas.openxmlformats.org/officeDocument/2006/relationships/hyperlink" Target="http://www.secretary.state.nc.us/corporations" TargetMode="External"/><Relationship Id="rId28" Type="http://schemas.openxmlformats.org/officeDocument/2006/relationships/hyperlink" Target="mailto:RFAinfo@nccdd.org?subject=mailto:RFAinfo@nccdd.org?subject=RFA%20Question%20-%20%20INITIATIVE%20NAME%20RFA" TargetMode="External"/><Relationship Id="rId36" Type="http://schemas.openxmlformats.org/officeDocument/2006/relationships/theme" Target="theme/theme1.xml"/><Relationship Id="rId10" Type="http://schemas.openxmlformats.org/officeDocument/2006/relationships/hyperlink" Target="http://www.ddsuite.org" TargetMode="External"/><Relationship Id="rId19" Type="http://schemas.openxmlformats.org/officeDocument/2006/relationships/hyperlink" Target="https://spectrumlocalnews.com/nc/charlotte/news/2022/02/23/historically-black-colleges-and-universities-in-nc1" TargetMode="External"/><Relationship Id="rId31" Type="http://schemas.openxmlformats.org/officeDocument/2006/relationships/hyperlink" Target="http://www.nccdd.org" TargetMode="External"/><Relationship Id="rId4" Type="http://schemas.openxmlformats.org/officeDocument/2006/relationships/settings" Target="settings.xml"/><Relationship Id="rId9" Type="http://schemas.openxmlformats.org/officeDocument/2006/relationships/hyperlink" Target="mailto:RFAinfo@nccdd.org" TargetMode="External"/><Relationship Id="rId14" Type="http://schemas.openxmlformats.org/officeDocument/2006/relationships/hyperlink" Target="https://www.irs.gov/charities-non-profits/eo-operational-requirements-obtaining-copies-of-exemption-determination-letter-from-irs" TargetMode="External"/><Relationship Id="rId22" Type="http://schemas.openxmlformats.org/officeDocument/2006/relationships/hyperlink" Target="https://www.irs.gov/charities-non-profits/eo-operational-requirements-obtaining-copies-of-exemption-determination-letter-from-irs" TargetMode="External"/><Relationship Id="rId27" Type="http://schemas.openxmlformats.org/officeDocument/2006/relationships/hyperlink" Target="https://www.ecfr.gov/current/title-2/subtitle-A/chapter-II/part-200" TargetMode="External"/><Relationship Id="rId30" Type="http://schemas.openxmlformats.org/officeDocument/2006/relationships/hyperlink" Target="http://www.ddsuite.org/" TargetMode="External"/><Relationship Id="rId35" Type="http://schemas.openxmlformats.org/officeDocument/2006/relationships/fontTable" Target="fontTable.xml"/><Relationship Id="rId8" Type="http://schemas.openxmlformats.org/officeDocument/2006/relationships/hyperlink" Target="http://www.ddsui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963E-D6B2-4BCF-9961-507E077F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5943</Words>
  <Characters>33877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Philip C</dc:creator>
  <cp:keywords/>
  <dc:description/>
  <cp:lastModifiedBy>Hooker, Juanita A</cp:lastModifiedBy>
  <cp:revision>2</cp:revision>
  <cp:lastPrinted>2023-01-31T18:52:00Z</cp:lastPrinted>
  <dcterms:created xsi:type="dcterms:W3CDTF">2024-10-21T13:16:00Z</dcterms:created>
  <dcterms:modified xsi:type="dcterms:W3CDTF">2024-10-21T13:16:00Z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442638035</vt:i4>
  </property>
</Properties>
</file>